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4F" w:rsidRDefault="00B2594F" w:rsidP="00B2594F">
      <w:pPr>
        <w:pStyle w:val="1"/>
      </w:pPr>
      <w:r>
        <w:t>ПРОЕКТ</w:t>
      </w:r>
    </w:p>
    <w:p w:rsidR="00B2594F" w:rsidRDefault="00B2594F" w:rsidP="00B2594F">
      <w:pPr>
        <w:pStyle w:val="1"/>
      </w:pPr>
      <w:r>
        <w:t>Административный регламент</w:t>
      </w:r>
      <w:r>
        <w:br/>
        <w:t>по предоставлению муниципальной услуги "Признание жилого</w:t>
      </w:r>
      <w:r>
        <w:br/>
        <w:t>помещения пригодным (непригодным) для проживания и</w:t>
      </w:r>
      <w:r>
        <w:br/>
        <w:t>многоквартирного жилого дома аварийным и</w:t>
      </w:r>
      <w:r>
        <w:br/>
        <w:t>подлежащим сносу или реконструкции"</w:t>
      </w:r>
    </w:p>
    <w:p w:rsidR="00B2594F" w:rsidRPr="00A70517" w:rsidRDefault="00B2594F" w:rsidP="00B2594F">
      <w:pPr>
        <w:pStyle w:val="a5"/>
      </w:pPr>
    </w:p>
    <w:p w:rsidR="00B2594F" w:rsidRPr="00A70517" w:rsidRDefault="00B2594F" w:rsidP="00B2594F"/>
    <w:p w:rsidR="00B2594F" w:rsidRDefault="00B2594F" w:rsidP="00B2594F">
      <w:pPr>
        <w:pStyle w:val="1"/>
      </w:pPr>
      <w:bookmarkStart w:id="0" w:name="sub_100"/>
      <w:r>
        <w:t>1. Общие положения</w:t>
      </w:r>
    </w:p>
    <w:bookmarkEnd w:id="0"/>
    <w:p w:rsidR="00B2594F" w:rsidRDefault="00B2594F" w:rsidP="00B2594F"/>
    <w:p w:rsidR="00B2594F" w:rsidRDefault="00B2594F" w:rsidP="00B2594F">
      <w:bookmarkStart w:id="1" w:name="sub_101"/>
      <w:r>
        <w:rPr>
          <w:rStyle w:val="a3"/>
        </w:rPr>
        <w:t>1.1. Предмет регулирования регламента</w:t>
      </w:r>
    </w:p>
    <w:bookmarkEnd w:id="1"/>
    <w:p w:rsidR="00B2594F" w:rsidRDefault="00B2594F" w:rsidP="00B2594F">
      <w:r>
        <w:t>Настоящий административный регламент (далее - Регламент) по предоставлению муниципальной услуги о признании жилого помещения пригодным (непригодным) для проживания и многоквартирного жилого дома аварийным и подлежащим сносу или реконструкции (далее - муниципальная услуга) определяет сроки и последовательность административных процедур и административных действий, устанавливает порядок взаимодействия с заявителями.</w:t>
      </w:r>
    </w:p>
    <w:p w:rsidR="00B2594F" w:rsidRDefault="00B2594F" w:rsidP="00B2594F">
      <w:r>
        <w:t>Положения Административного регламента распространяются на устные и письменные индивидуальные заявления, предложения и жалобы граждан, кроме обращений, рассмотрение которых регулируется соответствующими законодательными и иными нормативными правовыми актами.</w:t>
      </w:r>
    </w:p>
    <w:p w:rsidR="00B2594F" w:rsidRDefault="00B2594F" w:rsidP="00B2594F">
      <w:bookmarkStart w:id="2" w:name="sub_102"/>
      <w:r>
        <w:rPr>
          <w:rStyle w:val="a3"/>
        </w:rPr>
        <w:t>1.2. Круг заявителей</w:t>
      </w:r>
    </w:p>
    <w:bookmarkEnd w:id="2"/>
    <w:p w:rsidR="00B2594F" w:rsidRDefault="00B2594F" w:rsidP="00B2594F">
      <w:r>
        <w:t>Заявителем на предоставление муниципальной услуги являются:</w:t>
      </w:r>
    </w:p>
    <w:p w:rsidR="00B2594F" w:rsidRDefault="00B2594F" w:rsidP="00B2594F">
      <w:r>
        <w:t>- собственник (наниматель) помещения;</w:t>
      </w:r>
    </w:p>
    <w:p w:rsidR="00B2594F" w:rsidRDefault="00B2594F" w:rsidP="00B2594F">
      <w:r>
        <w:t>- органы, уполномоченные на проведение государственного контроля и надзора по вопросам, отнесенным к их компетенции.</w:t>
      </w:r>
    </w:p>
    <w:p w:rsidR="00B2594F" w:rsidRDefault="00B2594F" w:rsidP="00B2594F">
      <w:r>
        <w:t>От имени собственника помещения может выступать уполномоченное собственником лицо.</w:t>
      </w:r>
    </w:p>
    <w:p w:rsidR="00B2594F" w:rsidRDefault="00B2594F" w:rsidP="00B2594F">
      <w:bookmarkStart w:id="3" w:name="sub_103"/>
      <w:r>
        <w:rPr>
          <w:rStyle w:val="a3"/>
        </w:rPr>
        <w:t>1.3. Требования к порядку информирования о предоставлении муниципальной услуги</w:t>
      </w:r>
    </w:p>
    <w:p w:rsidR="00B2594F" w:rsidRDefault="00B2594F" w:rsidP="00B2594F">
      <w:bookmarkStart w:id="4" w:name="sub_1011"/>
      <w:bookmarkEnd w:id="3"/>
      <w:r>
        <w:t>1.3.1. Информацию о правилах и порядке предоставления муниципальной услуги можно получить в администрации  городского  поселения «Могочинское»:</w:t>
      </w:r>
    </w:p>
    <w:bookmarkEnd w:id="4"/>
    <w:p w:rsidR="00B2594F" w:rsidRDefault="00B2594F" w:rsidP="00B2594F">
      <w:r>
        <w:t>- по письменному обращению заявителя;</w:t>
      </w:r>
    </w:p>
    <w:p w:rsidR="00B2594F" w:rsidRDefault="00B2594F" w:rsidP="00B2594F">
      <w:r>
        <w:t>- с использованием средств телефонной, факсимильной связи;</w:t>
      </w:r>
    </w:p>
    <w:p w:rsidR="00B2594F" w:rsidRDefault="00B2594F" w:rsidP="00B2594F">
      <w:r>
        <w:t>- на официальном сайте администрации городского поселения «</w:t>
      </w:r>
      <w:proofErr w:type="spellStart"/>
      <w:r>
        <w:t>Могочинское</w:t>
      </w:r>
      <w:proofErr w:type="spellEnd"/>
      <w:r>
        <w:t xml:space="preserve">»: </w:t>
      </w:r>
      <w:proofErr w:type="spellStart"/>
      <w:r>
        <w:t>админмогоча</w:t>
      </w:r>
      <w:proofErr w:type="gramStart"/>
      <w:r>
        <w:t>.р</w:t>
      </w:r>
      <w:proofErr w:type="gramEnd"/>
      <w:r>
        <w:t>у</w:t>
      </w:r>
      <w:proofErr w:type="spellEnd"/>
    </w:p>
    <w:p w:rsidR="00B2594F" w:rsidRDefault="00B2594F" w:rsidP="00B2594F">
      <w:r>
        <w:t xml:space="preserve"> </w:t>
      </w:r>
      <w:bookmarkStart w:id="5" w:name="sub_1717"/>
      <w:r>
        <w:t>Место нахождения администрации городского   поселения «Могочинское»: Забайкальский край, город Могоча, ул. Комсомольская, 15.</w:t>
      </w:r>
    </w:p>
    <w:p w:rsidR="00AE4A04" w:rsidRDefault="00B2594F" w:rsidP="00AE4A04">
      <w:bookmarkStart w:id="6" w:name="sub_222"/>
      <w:bookmarkEnd w:id="5"/>
      <w:r>
        <w:t xml:space="preserve">1.3.2. </w:t>
      </w:r>
      <w:bookmarkStart w:id="7" w:name="sub_6066"/>
      <w:bookmarkEnd w:id="6"/>
      <w:r w:rsidR="00AE4A04">
        <w:t>График приема (выдачи) документов по предоставлению муниципальной услуги в Отделе:</w:t>
      </w:r>
    </w:p>
    <w:p w:rsidR="00AE4A04" w:rsidRDefault="00AE4A04" w:rsidP="00AE4A04">
      <w:pPr>
        <w:rPr>
          <w:rFonts w:ascii="Times New Roman" w:hAnsi="Times New Roman" w:cs="Times New Roman"/>
          <w:color w:val="FF0000"/>
        </w:rPr>
      </w:pPr>
      <w:r>
        <w:rPr>
          <w:rFonts w:ascii="Times New Roman" w:hAnsi="Times New Roman" w:cs="Times New Roman"/>
          <w:color w:val="FF0000"/>
        </w:rPr>
        <w:t xml:space="preserve">- понедельник – </w:t>
      </w:r>
      <w:r w:rsidR="00680909">
        <w:rPr>
          <w:rFonts w:ascii="Times New Roman" w:hAnsi="Times New Roman" w:cs="Times New Roman"/>
          <w:color w:val="FF0000"/>
        </w:rPr>
        <w:t>пятница</w:t>
      </w:r>
      <w:r>
        <w:rPr>
          <w:rFonts w:ascii="Times New Roman" w:hAnsi="Times New Roman" w:cs="Times New Roman"/>
          <w:color w:val="FF0000"/>
        </w:rPr>
        <w:t>: с 08-00 до 12-00;</w:t>
      </w:r>
    </w:p>
    <w:p w:rsidR="00AE4A04" w:rsidRDefault="00AE4A04" w:rsidP="00AE4A04">
      <w:pPr>
        <w:rPr>
          <w:rFonts w:ascii="Times New Roman" w:hAnsi="Times New Roman" w:cs="Times New Roman"/>
          <w:color w:val="FF0000"/>
        </w:rPr>
      </w:pPr>
      <w:r>
        <w:rPr>
          <w:rFonts w:ascii="Times New Roman" w:hAnsi="Times New Roman" w:cs="Times New Roman"/>
          <w:color w:val="FF0000"/>
        </w:rPr>
        <w:t>- обеденный перерыв: с 12-00 до 13-00;</w:t>
      </w:r>
    </w:p>
    <w:p w:rsidR="00AE4A04" w:rsidRDefault="00AE4A04" w:rsidP="00AE4A04">
      <w:pPr>
        <w:rPr>
          <w:color w:val="FF0000"/>
        </w:rPr>
      </w:pPr>
      <w:r>
        <w:rPr>
          <w:color w:val="FF0000"/>
        </w:rPr>
        <w:t>- суббота, воскресенье - выходные дни.</w:t>
      </w:r>
    </w:p>
    <w:p w:rsidR="00B2594F" w:rsidRDefault="00B2594F" w:rsidP="00AE4A04">
      <w:pPr>
        <w:ind w:firstLine="0"/>
      </w:pPr>
      <w:r>
        <w:t>Телефон приемной администрации  городского  поселения «Могочинское»: 8 (30241) 40-4-60.</w:t>
      </w:r>
    </w:p>
    <w:p w:rsidR="00B2594F" w:rsidRDefault="00B2594F" w:rsidP="00B2594F">
      <w:bookmarkStart w:id="8" w:name="sub_133"/>
      <w:bookmarkEnd w:id="7"/>
      <w:r>
        <w:t>1.3.3. Муниципальная услуга предоставляется без взимания платы.</w:t>
      </w:r>
    </w:p>
    <w:p w:rsidR="00B2594F" w:rsidRDefault="00B2594F" w:rsidP="00B2594F">
      <w:bookmarkStart w:id="9" w:name="sub_134"/>
      <w:bookmarkEnd w:id="8"/>
      <w:r>
        <w:t>1.3.4. Порядок получения информации.</w:t>
      </w:r>
    </w:p>
    <w:p w:rsidR="00B2594F" w:rsidRDefault="00B2594F" w:rsidP="00B2594F">
      <w:bookmarkStart w:id="10" w:name="sub_4141"/>
      <w:bookmarkEnd w:id="9"/>
      <w:r>
        <w:t>1.3.4.1. информирование заявителей о предоставлении муниципальной услуги в администрации городского  поселения «Могочинское» осуществляется:</w:t>
      </w:r>
    </w:p>
    <w:bookmarkEnd w:id="10"/>
    <w:p w:rsidR="00B2594F" w:rsidRDefault="00B2594F" w:rsidP="00B2594F">
      <w:r>
        <w:t>- при личном обращении (</w:t>
      </w:r>
      <w:proofErr w:type="gramStart"/>
      <w:r>
        <w:t>г</w:t>
      </w:r>
      <w:proofErr w:type="gramEnd"/>
      <w:r>
        <w:t>. Могоча, ул. Комсомольская,15);</w:t>
      </w:r>
    </w:p>
    <w:p w:rsidR="00B2594F" w:rsidRDefault="00B2594F" w:rsidP="00B2594F">
      <w:r>
        <w:t>- с использованием средств телефонной связи (8 (30241) 40-4-60);</w:t>
      </w:r>
    </w:p>
    <w:p w:rsidR="00B2594F" w:rsidRDefault="00B2594F" w:rsidP="00B2594F">
      <w:bookmarkStart w:id="11" w:name="sub_13234"/>
      <w:r>
        <w:t xml:space="preserve">- с помощью информационно-телекоммуникационной сети "Интернет" – </w:t>
      </w:r>
      <w:proofErr w:type="spellStart"/>
      <w:r>
        <w:t>админмогоча.ру</w:t>
      </w:r>
      <w:proofErr w:type="spellEnd"/>
      <w:r>
        <w:t>.</w:t>
      </w:r>
    </w:p>
    <w:bookmarkEnd w:id="11"/>
    <w:p w:rsidR="00B2594F" w:rsidRPr="00AE4A04" w:rsidRDefault="00B2594F" w:rsidP="00B2594F">
      <w:pPr>
        <w:rPr>
          <w:b/>
        </w:rPr>
      </w:pPr>
      <w:r>
        <w:lastRenderedPageBreak/>
        <w:t xml:space="preserve">- по просьбе заявителя с помощью электронной почты </w:t>
      </w:r>
      <w:hyperlink r:id="rId6" w:history="1">
        <w:r w:rsidRPr="00AE4A04">
          <w:rPr>
            <w:rStyle w:val="a7"/>
            <w:b/>
            <w:color w:val="auto"/>
            <w:lang w:val="en-US"/>
          </w:rPr>
          <w:t>gorpos</w:t>
        </w:r>
        <w:r w:rsidRPr="00AE4A04">
          <w:rPr>
            <w:rStyle w:val="a7"/>
            <w:b/>
            <w:color w:val="auto"/>
          </w:rPr>
          <w:t>_</w:t>
        </w:r>
        <w:r w:rsidRPr="00AE4A04">
          <w:rPr>
            <w:rStyle w:val="a7"/>
            <w:b/>
            <w:color w:val="auto"/>
            <w:lang w:val="en-US"/>
          </w:rPr>
          <w:t>mgch</w:t>
        </w:r>
        <w:r w:rsidRPr="00AE4A04">
          <w:rPr>
            <w:rStyle w:val="a7"/>
            <w:b/>
            <w:color w:val="auto"/>
          </w:rPr>
          <w:t>@</w:t>
        </w:r>
        <w:r w:rsidRPr="00AE4A04">
          <w:rPr>
            <w:rStyle w:val="a7"/>
            <w:b/>
            <w:color w:val="auto"/>
            <w:lang w:val="en-US"/>
          </w:rPr>
          <w:t>mail</w:t>
        </w:r>
        <w:r w:rsidRPr="00AE4A04">
          <w:rPr>
            <w:rStyle w:val="a7"/>
            <w:b/>
            <w:color w:val="auto"/>
          </w:rPr>
          <w:t>.</w:t>
        </w:r>
        <w:r w:rsidRPr="00AE4A04">
          <w:rPr>
            <w:rStyle w:val="a7"/>
            <w:b/>
            <w:color w:val="auto"/>
            <w:lang w:val="en-US"/>
          </w:rPr>
          <w:t>ru</w:t>
        </w:r>
      </w:hyperlink>
      <w:r w:rsidRPr="00AE4A04">
        <w:rPr>
          <w:b/>
        </w:rPr>
        <w:t>;</w:t>
      </w:r>
    </w:p>
    <w:p w:rsidR="00B2594F" w:rsidRDefault="00B2594F" w:rsidP="00B2594F">
      <w:bookmarkStart w:id="12" w:name="sub_1342"/>
      <w:r>
        <w:t xml:space="preserve">1.3.4.2. индивидуальное устное информирование о процедуре предоставления муниципальной услуги осуществляется работником отдела управления </w:t>
      </w:r>
      <w:r w:rsidR="00680909">
        <w:t>и</w:t>
      </w:r>
      <w:r>
        <w:t>муществом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w:t>
      </w:r>
    </w:p>
    <w:p w:rsidR="00B2594F" w:rsidRDefault="00B2594F" w:rsidP="00B2594F">
      <w:bookmarkStart w:id="13" w:name="sub_1343"/>
      <w:bookmarkEnd w:id="12"/>
      <w:r>
        <w:t>1.3.4.3. индивидуальное письменное информирование о процедуре предоставления муниципальной услуги осуществляется работником отдела управления имуществом при обращении Заявителя путем почтовых отправлений. Ответ направляется в письменном виде в течение 30 дней со дня поступления запроса с указанием должности лица, подписавшего ответ, а также фамилии и номера телефона исполнителя;</w:t>
      </w:r>
    </w:p>
    <w:bookmarkEnd w:id="13"/>
    <w:p w:rsidR="00B2594F" w:rsidRDefault="00B2594F" w:rsidP="00B2594F">
      <w:r>
        <w:t>1.3.4.4. публичное письменное информирование осуществляется путем публикации информационных материалов в печатных СМИ, в информационно-телекоммуникационной сети "Интернет", а также оформления информационных стендов.</w:t>
      </w:r>
    </w:p>
    <w:p w:rsidR="00B2594F" w:rsidRDefault="00B2594F" w:rsidP="00B2594F">
      <w:bookmarkStart w:id="14" w:name="sub_135"/>
      <w:r>
        <w:t>1.3.5. Информация об административных процедурах предоставления муниципальной услуги должна доводиться Заявителям в установленные сроки, быть четкой, достоверной, полной.</w:t>
      </w:r>
    </w:p>
    <w:p w:rsidR="00B2594F" w:rsidRDefault="00B2594F" w:rsidP="00B2594F">
      <w:bookmarkStart w:id="15" w:name="sub_136"/>
      <w:bookmarkEnd w:id="14"/>
      <w:r>
        <w:t xml:space="preserve">1.3.6. Срок предоставления муниципальной услуги не должен превышать 30 дней со дня подачи заявления на предоставление муниципальной услуги. Орган, принимающий решение, в 5-дневный срок направляет по 1 экземпляру распоряжения и заключения комиссии заявителю по </w:t>
      </w:r>
      <w:hyperlink r:id="rId7" w:history="1">
        <w:r w:rsidRPr="00AE4A04">
          <w:rPr>
            <w:rStyle w:val="a4"/>
            <w:color w:val="auto"/>
          </w:rPr>
          <w:t>форме</w:t>
        </w:r>
      </w:hyperlink>
      <w:r w:rsidRPr="00AE4A04">
        <w:t xml:space="preserve">, утвержденной </w:t>
      </w:r>
      <w:hyperlink r:id="rId8" w:history="1">
        <w:r w:rsidRPr="00AE4A04">
          <w:rPr>
            <w:rStyle w:val="a4"/>
            <w:color w:val="auto"/>
          </w:rPr>
          <w:t>постановлением</w:t>
        </w:r>
      </w:hyperlink>
      <w:r w:rsidRPr="00AE4A04">
        <w:t xml:space="preserve"> </w:t>
      </w:r>
      <w:r>
        <w:t>Правительства Российской Федерации от 28.01.2006 г. N 47.</w:t>
      </w:r>
    </w:p>
    <w:bookmarkEnd w:id="15"/>
    <w:p w:rsidR="00B2594F" w:rsidRDefault="00B2594F" w:rsidP="00B2594F"/>
    <w:p w:rsidR="00B2594F" w:rsidRDefault="00B2594F" w:rsidP="00B2594F">
      <w:pPr>
        <w:pStyle w:val="1"/>
      </w:pPr>
      <w:bookmarkStart w:id="16" w:name="sub_200"/>
      <w:r>
        <w:t>2. Стандарт предоставления муниципальной услуги</w:t>
      </w:r>
    </w:p>
    <w:bookmarkEnd w:id="16"/>
    <w:p w:rsidR="00B2594F" w:rsidRDefault="00B2594F" w:rsidP="00B2594F"/>
    <w:p w:rsidR="00B2594F" w:rsidRDefault="00B2594F" w:rsidP="00B2594F">
      <w:bookmarkStart w:id="17" w:name="sub_201"/>
      <w:r>
        <w:t>2.1. Наименование муниципальной услуги</w:t>
      </w:r>
    </w:p>
    <w:bookmarkEnd w:id="17"/>
    <w:p w:rsidR="00B2594F" w:rsidRDefault="00B2594F" w:rsidP="00B2594F">
      <w:r>
        <w:t>- "Признание жилого помещения пригодным (непригодным) для проживания и многоквартирного жилого дома аварийным и подлежащим сносу или реконструкции".</w:t>
      </w:r>
    </w:p>
    <w:p w:rsidR="00B2594F" w:rsidRDefault="00B2594F" w:rsidP="00B2594F">
      <w:bookmarkStart w:id="18" w:name="sub_220"/>
      <w:r>
        <w:t>2.2. Наименование органа, предоставляющего муниципальную услугу: отдел управления муниципальным имуществом администрации городского  поселения «Могочинское», уполномоченный осуществлять предоставление данной муниципальной услуги.</w:t>
      </w:r>
    </w:p>
    <w:bookmarkEnd w:id="18"/>
    <w:p w:rsidR="00B2594F" w:rsidRDefault="00B2594F" w:rsidP="00B2594F">
      <w:r>
        <w:t>При предоставлении муниципальной услуги, в целях получения документов, необходимых для предоставления муниципальной услуги, или источников предоставления информации для проверки сведений, представляемых заявителями, может происходить взаимодействие со следующими органами, учреждениями и организациями:</w:t>
      </w:r>
    </w:p>
    <w:p w:rsidR="00B2594F" w:rsidRDefault="00B2594F" w:rsidP="00B2594F">
      <w:r>
        <w:t>- Федеральная служба государственной регистрации, кадастра и картографии по Забайкальскому краю;</w:t>
      </w:r>
    </w:p>
    <w:p w:rsidR="00B2594F" w:rsidRDefault="00B2594F" w:rsidP="00B2594F">
      <w:r>
        <w:t>- КГУП "Забайкальское БТИ".</w:t>
      </w:r>
    </w:p>
    <w:p w:rsidR="00B2594F" w:rsidRDefault="00B2594F" w:rsidP="00B2594F">
      <w:bookmarkStart w:id="19" w:name="sub_10020"/>
      <w:r>
        <w:t>Настоящая муниципальная услуга в Краевом государственном учреждении "Многофункциональный центр предоставления государственных и муниципальных услуг Забайкальского края не предоставляется.</w:t>
      </w:r>
    </w:p>
    <w:bookmarkEnd w:id="19"/>
    <w:p w:rsidR="00B2594F" w:rsidRDefault="00B2594F" w:rsidP="00B2594F">
      <w:r>
        <w:t>2.3. Описание результата предоставления муниципальной услуги.</w:t>
      </w:r>
    </w:p>
    <w:p w:rsidR="00B2594F" w:rsidRDefault="00B2594F" w:rsidP="00B2594F">
      <w:r>
        <w:t>Результатом предоставления муниципальной услуги является:</w:t>
      </w:r>
    </w:p>
    <w:p w:rsidR="00B2594F" w:rsidRDefault="00B2594F" w:rsidP="00B2594F">
      <w:r>
        <w:t xml:space="preserve">1. </w:t>
      </w:r>
      <w:proofErr w:type="gramStart"/>
      <w:r>
        <w:t>Выдача заключения межведомственной комиссии об оценке соответствия помещения (многоквартирного дома) требованиям, установленным федеральным законодательством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B2594F" w:rsidRDefault="00B2594F" w:rsidP="00B2594F">
      <w:r>
        <w:t>- о соответствии помещения требованиям, предъявляемым к жилому помещению, и его пригодности для проживания;</w:t>
      </w:r>
    </w:p>
    <w:p w:rsidR="00B2594F" w:rsidRPr="00AE4A04" w:rsidRDefault="00B2594F" w:rsidP="00B2594F">
      <w:proofErr w:type="gramStart"/>
      <w: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w:t>
      </w:r>
      <w:r>
        <w:lastRenderedPageBreak/>
        <w:t xml:space="preserve">с целью приведения утраченных в процессе эксплуатации характеристик жилого помещения в соответствие с установленными в </w:t>
      </w:r>
      <w:hyperlink r:id="rId9" w:history="1">
        <w:r w:rsidRPr="00AE4A04">
          <w:rPr>
            <w:rStyle w:val="a4"/>
            <w:color w:val="auto"/>
          </w:rPr>
          <w:t>Положении</w:t>
        </w:r>
      </w:hyperlink>
      <w:r w:rsidRPr="00AE4A04">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w:t>
      </w:r>
      <w:hyperlink r:id="rId10" w:history="1">
        <w:r w:rsidRPr="00AE4A04">
          <w:rPr>
            <w:rStyle w:val="a4"/>
            <w:color w:val="auto"/>
          </w:rPr>
          <w:t>постановлением</w:t>
        </w:r>
      </w:hyperlink>
      <w:r w:rsidRPr="00AE4A04">
        <w:t xml:space="preserve"> Правительства Российской Федерации от 28.01.2006 г</w:t>
      </w:r>
      <w:proofErr w:type="gramEnd"/>
      <w:r w:rsidRPr="00AE4A04">
        <w:t>. N 47, требованиями;</w:t>
      </w:r>
    </w:p>
    <w:p w:rsidR="00B2594F" w:rsidRPr="00AE4A04" w:rsidRDefault="00B2594F" w:rsidP="00B2594F">
      <w:r w:rsidRPr="00AE4A04">
        <w:t xml:space="preserve">- о выявлении оснований для признания помещения </w:t>
      </w:r>
      <w:proofErr w:type="gramStart"/>
      <w:r w:rsidRPr="00AE4A04">
        <w:t>непригодным</w:t>
      </w:r>
      <w:proofErr w:type="gramEnd"/>
      <w:r w:rsidRPr="00AE4A04">
        <w:t xml:space="preserve"> для проживания;</w:t>
      </w:r>
    </w:p>
    <w:p w:rsidR="00B2594F" w:rsidRPr="00AE4A04" w:rsidRDefault="00B2594F" w:rsidP="00B2594F">
      <w:bookmarkStart w:id="20" w:name="sub_2315"/>
      <w:r w:rsidRPr="00AE4A04">
        <w:t>- о выявлении оснований для признания многоквартирного дома аварийным и подлежащим реконструкции;</w:t>
      </w:r>
    </w:p>
    <w:p w:rsidR="00B2594F" w:rsidRPr="00AE4A04" w:rsidRDefault="00B2594F" w:rsidP="00B2594F">
      <w:bookmarkStart w:id="21" w:name="sub_2316"/>
      <w:bookmarkEnd w:id="20"/>
      <w:r w:rsidRPr="00AE4A04">
        <w:t>- об отсутствии оснований для признания многоквартирного дома аварийным и подлежащим сносу или реконструкции;</w:t>
      </w:r>
    </w:p>
    <w:bookmarkEnd w:id="21"/>
    <w:p w:rsidR="00B2594F" w:rsidRPr="00AE4A04" w:rsidRDefault="00B2594F" w:rsidP="00B2594F">
      <w:r w:rsidRPr="00AE4A04">
        <w:t>- о выявлении оснований для признания многоквартирного дома аварийным и подлежащим сносу;</w:t>
      </w:r>
    </w:p>
    <w:p w:rsidR="00B2594F" w:rsidRPr="00AE4A04" w:rsidRDefault="00B2594F" w:rsidP="00B2594F">
      <w:bookmarkStart w:id="22" w:name="sub_232"/>
      <w:r w:rsidRPr="00AE4A04">
        <w:t>2. Составление акта обследования помещения (в случае принятия комиссией решения о необходимости проведения обследования);</w:t>
      </w:r>
    </w:p>
    <w:p w:rsidR="00B2594F" w:rsidRPr="00AE4A04" w:rsidRDefault="00B2594F" w:rsidP="00B2594F">
      <w:bookmarkStart w:id="23" w:name="sub_233"/>
      <w:bookmarkEnd w:id="22"/>
      <w:r w:rsidRPr="00AE4A04">
        <w:t>3. Решение администрации городского поселения «Могочинское» по итогам работы комиссии об отказе в предоставлении муниципальной услуги, о признании жилого помещения пригодным (непригодным) и многоквартирного жилого дома аварийным и подлежащим сносу или реконструкции, о сроках отселения физических лиц в случае признания необходимости проведения ремонтно-восстановительных работ.</w:t>
      </w:r>
    </w:p>
    <w:p w:rsidR="00B2594F" w:rsidRPr="00AE4A04" w:rsidRDefault="00B2594F" w:rsidP="00B2594F">
      <w:bookmarkStart w:id="24" w:name="sub_204"/>
      <w:bookmarkEnd w:id="23"/>
      <w:r w:rsidRPr="00AE4A04">
        <w:t>2.4. На основании полученного заключения соответствующий орган местного самоуправления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2594F" w:rsidRPr="00AE4A04" w:rsidRDefault="00B2594F" w:rsidP="00B2594F">
      <w:bookmarkStart w:id="25" w:name="sub_205"/>
      <w:bookmarkEnd w:id="24"/>
      <w:r w:rsidRPr="00AE4A04">
        <w:t xml:space="preserve">2.5. Срок предоставления муниципальной услуги не должен превышать 30 дней со дня подачи заявления на предоставление муниципальной услуги. Орган, принимающий решение, в 5-дневный срок направляет по 1 экземпляру распоряжения и заключения комиссии заявителю по </w:t>
      </w:r>
      <w:hyperlink r:id="rId11" w:history="1">
        <w:r w:rsidRPr="00AE4A04">
          <w:rPr>
            <w:rStyle w:val="a4"/>
            <w:color w:val="auto"/>
          </w:rPr>
          <w:t>форме</w:t>
        </w:r>
      </w:hyperlink>
      <w:r w:rsidRPr="00AE4A04">
        <w:t xml:space="preserve">, утвержденной </w:t>
      </w:r>
      <w:hyperlink r:id="rId12" w:history="1">
        <w:r w:rsidRPr="00AE4A04">
          <w:rPr>
            <w:rStyle w:val="a4"/>
            <w:color w:val="auto"/>
          </w:rPr>
          <w:t>постановлением</w:t>
        </w:r>
      </w:hyperlink>
      <w:r w:rsidRPr="00AE4A04">
        <w:t xml:space="preserve"> Правительства Российской Федерации от 28.01.2006 г. N 47.</w:t>
      </w:r>
    </w:p>
    <w:bookmarkEnd w:id="25"/>
    <w:p w:rsidR="00B2594F" w:rsidRPr="00AE4A04" w:rsidRDefault="00B2594F" w:rsidP="00B2594F">
      <w:r w:rsidRPr="00AE4A04">
        <w:t>2.6. Предоставление муниципальной услуги осуществляется в соответствии со следующими нормативными правовыми актами:</w:t>
      </w:r>
    </w:p>
    <w:p w:rsidR="00B2594F" w:rsidRPr="00AE4A04" w:rsidRDefault="00B2594F" w:rsidP="00B2594F">
      <w:r w:rsidRPr="00AE4A04">
        <w:t xml:space="preserve">- </w:t>
      </w:r>
      <w:hyperlink r:id="rId13" w:history="1">
        <w:r w:rsidRPr="00AE4A04">
          <w:rPr>
            <w:rStyle w:val="a4"/>
            <w:color w:val="auto"/>
          </w:rPr>
          <w:t>Жилищный кодекс</w:t>
        </w:r>
      </w:hyperlink>
      <w:r w:rsidRPr="00AE4A04">
        <w:t xml:space="preserve"> Российской Федерации ст. 14, п. 8;</w:t>
      </w:r>
    </w:p>
    <w:p w:rsidR="00B2594F" w:rsidRPr="00AE4A04" w:rsidRDefault="00B2594F" w:rsidP="00B2594F">
      <w:bookmarkStart w:id="26" w:name="sub_3030"/>
      <w:r w:rsidRPr="00AE4A04">
        <w:t xml:space="preserve">- </w:t>
      </w:r>
      <w:hyperlink r:id="rId14" w:history="1">
        <w:r w:rsidRPr="00AE4A04">
          <w:rPr>
            <w:rStyle w:val="a4"/>
            <w:color w:val="auto"/>
          </w:rPr>
          <w:t>Постановление</w:t>
        </w:r>
      </w:hyperlink>
      <w:r w:rsidRPr="00AE4A04">
        <w:t xml:space="preserve"> Правительства РФ от 28.01.2006 г. N 47 "Об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w:t>
      </w:r>
    </w:p>
    <w:bookmarkEnd w:id="26"/>
    <w:p w:rsidR="00B2594F" w:rsidRPr="00AE4A04" w:rsidRDefault="00B2594F" w:rsidP="00B2594F">
      <w:r w:rsidRPr="00AE4A04">
        <w:t xml:space="preserve">- </w:t>
      </w:r>
      <w:hyperlink r:id="rId15" w:history="1">
        <w:r w:rsidRPr="00AE4A04">
          <w:rPr>
            <w:rStyle w:val="a4"/>
            <w:color w:val="auto"/>
          </w:rPr>
          <w:t>Федеральный закон</w:t>
        </w:r>
      </w:hyperlink>
      <w:r w:rsidRPr="00AE4A04">
        <w:t xml:space="preserve"> от 24.11.1995 г. N 181-ФЗ "О социальной защите инвалидов в Российской Федерации";</w:t>
      </w:r>
    </w:p>
    <w:p w:rsidR="00B2594F" w:rsidRPr="00AE4A04" w:rsidRDefault="00B2594F" w:rsidP="00B2594F">
      <w:r w:rsidRPr="00AE4A04">
        <w:t xml:space="preserve">- </w:t>
      </w:r>
      <w:hyperlink r:id="rId16" w:history="1">
        <w:r w:rsidRPr="00AE4A04">
          <w:rPr>
            <w:rStyle w:val="a4"/>
            <w:color w:val="auto"/>
          </w:rPr>
          <w:t>Федеральный закон</w:t>
        </w:r>
      </w:hyperlink>
      <w:r w:rsidRPr="00AE4A04">
        <w:t xml:space="preserve"> от 27.07.2010 N 210-ФЗ "Об организации предоставления государственных и муниципальных услуг";</w:t>
      </w:r>
    </w:p>
    <w:p w:rsidR="00B2594F" w:rsidRPr="00AE4A04" w:rsidRDefault="00B2594F" w:rsidP="00B2594F">
      <w:r w:rsidRPr="00AE4A04">
        <w:t xml:space="preserve">- </w:t>
      </w:r>
      <w:hyperlink r:id="rId17" w:history="1">
        <w:r w:rsidRPr="00AE4A04">
          <w:rPr>
            <w:rStyle w:val="a4"/>
            <w:color w:val="auto"/>
          </w:rPr>
          <w:t>Федеральный закон</w:t>
        </w:r>
      </w:hyperlink>
      <w:r w:rsidRPr="00AE4A04">
        <w:t xml:space="preserve"> от 09.02.2009 г. N 8-ФЗ "Об обеспечении доступа к информации о деятельности государственных органов и органов местного самоуправления";</w:t>
      </w:r>
    </w:p>
    <w:p w:rsidR="00B2594F" w:rsidRPr="00AE4A04" w:rsidRDefault="00B2594F" w:rsidP="00B2594F">
      <w:r w:rsidRPr="00AE4A04">
        <w:t xml:space="preserve">- </w:t>
      </w:r>
      <w:hyperlink r:id="rId18" w:history="1">
        <w:r w:rsidRPr="00AE4A04">
          <w:rPr>
            <w:rStyle w:val="a4"/>
            <w:color w:val="auto"/>
          </w:rPr>
          <w:t>Федеральный закон</w:t>
        </w:r>
      </w:hyperlink>
      <w:r w:rsidRPr="00AE4A04">
        <w:t xml:space="preserve"> от 02.05.2006 N 59-ФЗ (ред. от 27.07.2010) "О порядке рассмотрения обращений граждан Российской Федерации".</w:t>
      </w:r>
    </w:p>
    <w:p w:rsidR="00B2594F" w:rsidRPr="00AE4A04" w:rsidRDefault="00B2594F" w:rsidP="00B2594F">
      <w:bookmarkStart w:id="27" w:name="sub_13236"/>
      <w:r w:rsidRPr="00AE4A04">
        <w:t>2.7. Исчерпывающий перечень документов, необходимых для выдачи решений о признании жилого помещения пригодным (непригодным) для проживания и многоквартирного жилого дома аварийным и подлежащим сносу или реконструкции, подлежащих предоставлению заявителем лично, посредством почтового отправления с уведомлением о вручении в отдел управления  имуществом:</w:t>
      </w:r>
    </w:p>
    <w:bookmarkEnd w:id="27"/>
    <w:p w:rsidR="00B2594F" w:rsidRPr="00AE4A04" w:rsidRDefault="00B2594F" w:rsidP="00B2594F">
      <w:r w:rsidRPr="00AE4A04">
        <w:t xml:space="preserve">-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w:t>
      </w:r>
      <w:r w:rsidRPr="00AE4A04">
        <w:lastRenderedPageBreak/>
        <w:t>реконструкции;</w:t>
      </w:r>
    </w:p>
    <w:p w:rsidR="00B2594F" w:rsidRPr="00AE4A04" w:rsidRDefault="00B2594F" w:rsidP="00B2594F">
      <w:bookmarkStart w:id="28" w:name="sub_13237"/>
      <w:r w:rsidRPr="00AE4A04">
        <w:t>- копии правоустанавливающих документов на жилое помещение, право на которое не зарегистрировано в Едином государственном реестре недвижимости на недвижимое имущество и сделок с ним;</w:t>
      </w:r>
    </w:p>
    <w:bookmarkEnd w:id="28"/>
    <w:p w:rsidR="00B2594F" w:rsidRPr="00AE4A04" w:rsidRDefault="00B2594F" w:rsidP="00B2594F">
      <w:r w:rsidRPr="00AE4A04">
        <w:t>- в отношении нежилого помещения для признания его в дальнейшем жилым помещением - проект реконструкции нежилого помещения;</w:t>
      </w:r>
    </w:p>
    <w:p w:rsidR="00B2594F" w:rsidRPr="00AE4A04" w:rsidRDefault="00B2594F" w:rsidP="00B2594F">
      <w:r w:rsidRPr="00AE4A04">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2594F" w:rsidRPr="00AE4A04" w:rsidRDefault="00B2594F" w:rsidP="00B2594F">
      <w:proofErr w:type="gramStart"/>
      <w:r w:rsidRPr="00AE4A04">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history="1">
        <w:r w:rsidRPr="00AE4A04">
          <w:rPr>
            <w:rStyle w:val="a4"/>
            <w:color w:val="auto"/>
          </w:rPr>
          <w:t>Положением</w:t>
        </w:r>
      </w:hyperlink>
      <w:r w:rsidRPr="00AE4A04">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20" w:history="1">
        <w:r w:rsidRPr="00AE4A04">
          <w:rPr>
            <w:rStyle w:val="a4"/>
            <w:color w:val="auto"/>
          </w:rPr>
          <w:t>Постановлением</w:t>
        </w:r>
      </w:hyperlink>
      <w:r w:rsidRPr="00AE4A04">
        <w:t xml:space="preserve"> Правительства РФ от 28 января 2006 г. N 47 предоставление такого заключения является необходимым для принятия решения о признании</w:t>
      </w:r>
      <w:proofErr w:type="gramEnd"/>
      <w:r w:rsidRPr="00AE4A04">
        <w:t xml:space="preserve"> жилого помещения соответствующим (не соответствующим) установленным в настоящем Положении требованиям;</w:t>
      </w:r>
    </w:p>
    <w:p w:rsidR="00B2594F" w:rsidRPr="00AE4A04" w:rsidRDefault="00B2594F" w:rsidP="00B2594F">
      <w:r w:rsidRPr="00AE4A04">
        <w:t>- заявления, письма, жалобы граждан на неудовлетворительные условия проживания - по усмотрению заявителя.</w:t>
      </w:r>
    </w:p>
    <w:p w:rsidR="00B2594F" w:rsidRPr="00AE4A04" w:rsidRDefault="00B2594F" w:rsidP="00B2594F">
      <w:bookmarkStart w:id="29" w:name="sub_208"/>
      <w:r w:rsidRPr="00AE4A04">
        <w:t>2.8.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bookmarkEnd w:id="29"/>
    <w:p w:rsidR="00B2594F" w:rsidRPr="00AE4A04" w:rsidRDefault="00B2594F" w:rsidP="00B2594F">
      <w:r w:rsidRPr="00AE4A04">
        <w:t>2.9. Исчерпывающий перечень оснований для отказа в приеме документов, необходимых для предоставления муниципальной услуги:</w:t>
      </w:r>
    </w:p>
    <w:p w:rsidR="00B2594F" w:rsidRPr="00AE4A04" w:rsidRDefault="00B2594F" w:rsidP="00B2594F">
      <w:r w:rsidRPr="00AE4A04">
        <w:t xml:space="preserve">- </w:t>
      </w:r>
      <w:proofErr w:type="gramStart"/>
      <w:r w:rsidRPr="00AE4A04">
        <w:t>документы, представленные в электронном виде для получения муниципальной услуги не подписаны</w:t>
      </w:r>
      <w:proofErr w:type="gramEnd"/>
      <w:r w:rsidRPr="00AE4A04">
        <w:t xml:space="preserve"> </w:t>
      </w:r>
      <w:hyperlink r:id="rId21" w:history="1">
        <w:r w:rsidRPr="00AE4A04">
          <w:rPr>
            <w:rStyle w:val="a4"/>
            <w:color w:val="auto"/>
          </w:rPr>
          <w:t>электронной подписью</w:t>
        </w:r>
      </w:hyperlink>
      <w:r w:rsidRPr="00AE4A04">
        <w:t>.</w:t>
      </w:r>
    </w:p>
    <w:p w:rsidR="00B2594F" w:rsidRPr="00AE4A04" w:rsidRDefault="00B2594F" w:rsidP="00B2594F">
      <w:r w:rsidRPr="00AE4A04">
        <w:t>2.10. Перечень услуг, которые являются необходимыми и обязательными для предоставления муниципальной услуги:</w:t>
      </w:r>
    </w:p>
    <w:p w:rsidR="00B2594F" w:rsidRPr="00AE4A04" w:rsidRDefault="00B2594F" w:rsidP="00B2594F">
      <w:r w:rsidRPr="00AE4A04">
        <w:t>- для нежилого помещения - проект реконструкции нежилого помещения для признания его в дальнейшем жилым помещением.</w:t>
      </w:r>
    </w:p>
    <w:p w:rsidR="00B2594F" w:rsidRPr="00AE4A04" w:rsidRDefault="00B2594F" w:rsidP="00B2594F">
      <w:r w:rsidRPr="00AE4A04">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B2594F" w:rsidRPr="00AE4A04" w:rsidRDefault="00B2594F" w:rsidP="00B2594F">
      <w:r w:rsidRPr="00AE4A04">
        <w:t>2.12. Срок и порядок регистрации запроса заявителя о предоставлении муниципальной услуги:</w:t>
      </w:r>
    </w:p>
    <w:p w:rsidR="00B2594F" w:rsidRPr="00AE4A04" w:rsidRDefault="00B2594F" w:rsidP="00B2594F">
      <w:bookmarkStart w:id="30" w:name="sub_10022"/>
      <w:r w:rsidRPr="00AE4A04">
        <w:t>- поступившее от Заявителя заявление регистрируется в день поступления в отдел управления имуществом  администрации городского поселения «Могочинское».</w:t>
      </w:r>
    </w:p>
    <w:p w:rsidR="00B2594F" w:rsidRPr="00AE4A04" w:rsidRDefault="00B2594F" w:rsidP="00B2594F">
      <w:bookmarkStart w:id="31" w:name="sub_13235"/>
      <w:bookmarkEnd w:id="30"/>
      <w:r w:rsidRPr="00AE4A04">
        <w:t xml:space="preserve">Заявление рассматривается при предоставлении заявителем документов, указанных в </w:t>
      </w:r>
      <w:hyperlink w:anchor="sub_207" w:history="1">
        <w:r w:rsidRPr="00AE4A04">
          <w:rPr>
            <w:rStyle w:val="a4"/>
            <w:color w:val="auto"/>
          </w:rPr>
          <w:t>пункте 2.7</w:t>
        </w:r>
      </w:hyperlink>
      <w:r w:rsidRPr="00AE4A04">
        <w:t>. настоящего Административного регламента, о чем уполномоченное должностное лицо уведомляет заявителя.</w:t>
      </w:r>
    </w:p>
    <w:p w:rsidR="00B2594F" w:rsidRDefault="00B2594F" w:rsidP="00B2594F">
      <w:bookmarkStart w:id="32" w:name="sub_213"/>
      <w:bookmarkEnd w:id="31"/>
      <w:r>
        <w:t xml:space="preserve">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такой услуги:</w:t>
      </w:r>
    </w:p>
    <w:bookmarkEnd w:id="32"/>
    <w:p w:rsidR="00B2594F" w:rsidRDefault="00B2594F" w:rsidP="00B2594F">
      <w:r>
        <w:t>2.13.1. территория, прилегающая к помещению отдела, оборудована местом для парковки автотранспортных средств;</w:t>
      </w:r>
    </w:p>
    <w:p w:rsidR="00B2594F" w:rsidRDefault="00B2594F" w:rsidP="00B2594F">
      <w:bookmarkStart w:id="33" w:name="sub_2132"/>
      <w:r>
        <w:t>2.13.2. доступ заявителей к парковочным местам является бесплатным;</w:t>
      </w:r>
    </w:p>
    <w:bookmarkEnd w:id="33"/>
    <w:p w:rsidR="00B2594F" w:rsidRDefault="00B2594F" w:rsidP="00B2594F">
      <w:r>
        <w:t>2.13.3. центральный вход в помещение администрации городского   поселения «Могочинское» оборудован информационной табличкой (вывеской), содержащей наименование органа, осуществляющего предоставление услуги;</w:t>
      </w:r>
    </w:p>
    <w:p w:rsidR="00B2594F" w:rsidRDefault="00B2594F" w:rsidP="00B2594F">
      <w:bookmarkStart w:id="34" w:name="sub_2134"/>
      <w:r>
        <w:t xml:space="preserve">2.13.4. место информирования, предназначенное для ознакомления заявителей с </w:t>
      </w:r>
      <w:r>
        <w:lastRenderedPageBreak/>
        <w:t>информационными материалами, оборудовано информационным стендом;</w:t>
      </w:r>
    </w:p>
    <w:p w:rsidR="00B2594F" w:rsidRDefault="00B2594F" w:rsidP="00B2594F">
      <w:bookmarkStart w:id="35" w:name="sub_2135"/>
      <w:bookmarkEnd w:id="34"/>
      <w:r>
        <w:t>2.13.5. места ожидания в очереди на предоставление или получение документов оборудованы стульями;</w:t>
      </w:r>
    </w:p>
    <w:bookmarkEnd w:id="35"/>
    <w:p w:rsidR="00B2594F" w:rsidRDefault="00B2594F" w:rsidP="00B2594F">
      <w:r>
        <w:t>2.13.6. в помещении администрации  городского  поселения «Могочинское» организованы места для приема заявителей;</w:t>
      </w:r>
    </w:p>
    <w:p w:rsidR="00B2594F" w:rsidRDefault="00B2594F" w:rsidP="00B2594F">
      <w:bookmarkStart w:id="36" w:name="sub_2137"/>
      <w:r>
        <w:t>2.13.7. кабинет приема заявителей оборудован информационными табличками (вывесками) с указанием:</w:t>
      </w:r>
    </w:p>
    <w:bookmarkEnd w:id="36"/>
    <w:p w:rsidR="00B2594F" w:rsidRDefault="00B2594F" w:rsidP="00B2594F">
      <w:r>
        <w:t>- номера кабинета;</w:t>
      </w:r>
    </w:p>
    <w:p w:rsidR="00B2594F" w:rsidRDefault="00B2594F" w:rsidP="00B2594F">
      <w:r>
        <w:t>- фамилия, имя, отчество и должность специалиста, осуществляющего прием;</w:t>
      </w:r>
    </w:p>
    <w:p w:rsidR="00B2594F" w:rsidRDefault="00B2594F" w:rsidP="00B2594F">
      <w:bookmarkStart w:id="37" w:name="sub_2138"/>
      <w:r>
        <w:t>2.13.8. 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2594F" w:rsidRDefault="00B2594F" w:rsidP="00B2594F">
      <w:bookmarkStart w:id="38" w:name="sub_2139"/>
      <w:bookmarkEnd w:id="37"/>
      <w:r>
        <w:t>2.13.9. в целях обеспечения конфиденциальности сведений о заявителе,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B2594F" w:rsidRDefault="00B2594F" w:rsidP="00B2594F">
      <w:bookmarkStart w:id="39" w:name="sub_214"/>
      <w:bookmarkEnd w:id="38"/>
      <w:r>
        <w:t>2.14. Показатели доступности и качества государственной услуги.</w:t>
      </w:r>
    </w:p>
    <w:bookmarkEnd w:id="39"/>
    <w:p w:rsidR="00B2594F" w:rsidRDefault="00B2594F" w:rsidP="00B2594F">
      <w:r>
        <w:t>Заявитель имеет право:</w:t>
      </w:r>
    </w:p>
    <w:p w:rsidR="00B2594F" w:rsidRDefault="00B2594F" w:rsidP="00B2594F">
      <w:r>
        <w:t>- обращаться к работнику администрации с устным запросом о предоставлении муниципальной услуги и направлять письменный запрос о предоставлении муниципальной услуги;</w:t>
      </w:r>
    </w:p>
    <w:p w:rsidR="00B2594F" w:rsidRDefault="00B2594F" w:rsidP="00B2594F">
      <w:r>
        <w:t>- получать полную, актуальную и достоверную информацию о порядке предоставления муниципальной услуги, в том числе в электронной форме через Портал и Сайт;</w:t>
      </w:r>
    </w:p>
    <w:p w:rsidR="00B2594F" w:rsidRDefault="00B2594F" w:rsidP="00B2594F">
      <w:r>
        <w:t>- получать муниципальную услугу своевременно, и в полном объеме, предусмотренном законодательством Российской Федерации;</w:t>
      </w:r>
    </w:p>
    <w:p w:rsidR="00B2594F" w:rsidRDefault="00B2594F" w:rsidP="00B2594F">
      <w:r>
        <w:t>- получать ответ по существу поставленных в обращении вопросов;</w:t>
      </w:r>
    </w:p>
    <w:p w:rsidR="00B2594F" w:rsidRDefault="00B2594F" w:rsidP="00B2594F">
      <w: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w:t>
      </w:r>
    </w:p>
    <w:p w:rsidR="00B2594F" w:rsidRDefault="00B2594F" w:rsidP="00B2594F">
      <w:r>
        <w:t>- обращаться с заявлением о прекращении рассмотрения обращения.</w:t>
      </w:r>
    </w:p>
    <w:p w:rsidR="00B2594F" w:rsidRDefault="00B2594F" w:rsidP="00B2594F">
      <w:r>
        <w:t>2.15. Для инвалидов обеспечиваются условия:</w:t>
      </w:r>
    </w:p>
    <w:p w:rsidR="00B2594F" w:rsidRDefault="00B2594F" w:rsidP="00B2594F">
      <w:r>
        <w:t>- беспрепятственного доступа в помещение, в котором оказывается муниципальная услуга, а также беспрепятственного пользования средствами связи и информацией;</w:t>
      </w:r>
    </w:p>
    <w:p w:rsidR="00B2594F" w:rsidRDefault="00B2594F" w:rsidP="00B2594F">
      <w:r>
        <w:t>- сопровождения инвалидов, имеющих стойкие расстройства функции зрения и самостоятельного передвижения;</w:t>
      </w:r>
    </w:p>
    <w:p w:rsidR="00B2594F" w:rsidRDefault="00B2594F" w:rsidP="00B2594F">
      <w:r>
        <w:t xml:space="preserve">- допуска </w:t>
      </w:r>
      <w:proofErr w:type="spellStart"/>
      <w:r>
        <w:t>сурдопереводчика</w:t>
      </w:r>
      <w:proofErr w:type="spellEnd"/>
      <w:r>
        <w:t xml:space="preserve"> и </w:t>
      </w:r>
      <w:proofErr w:type="spellStart"/>
      <w:r>
        <w:t>тифлосурдопереводчика</w:t>
      </w:r>
      <w:proofErr w:type="spellEnd"/>
      <w:r>
        <w:t xml:space="preserve"> в помещение</w:t>
      </w:r>
      <w:r w:rsidR="00F25AE7">
        <w:t xml:space="preserve"> отдела</w:t>
      </w:r>
      <w:r>
        <w:t>;</w:t>
      </w:r>
    </w:p>
    <w:p w:rsidR="00B2594F" w:rsidRDefault="00B2594F" w:rsidP="00B2594F">
      <w:r>
        <w:t>- допуска собаки-проводника в помещение администрации при наличии документа, подтверждающего ее специальное обучение;</w:t>
      </w:r>
    </w:p>
    <w:p w:rsidR="00B2594F" w:rsidRDefault="00B2594F" w:rsidP="00B2594F">
      <w:r>
        <w:t>- оказания инвалидам помощи в преодолении барьеров, мешающих получению ими услуг наравне с другими лицами.</w:t>
      </w:r>
    </w:p>
    <w:p w:rsidR="00B2594F" w:rsidRDefault="00B2594F" w:rsidP="00B2594F"/>
    <w:p w:rsidR="00B2594F" w:rsidRDefault="00B2594F" w:rsidP="00B2594F">
      <w:pPr>
        <w:pStyle w:val="1"/>
      </w:pPr>
      <w:bookmarkStart w:id="40" w:name="sub_300"/>
      <w:r>
        <w:t>3. Состав, послед</w:t>
      </w:r>
      <w:r w:rsidR="00AE4A04">
        <w:t xml:space="preserve">овательность и сроки выполнения </w:t>
      </w:r>
      <w:r>
        <w:t xml:space="preserve">административных </w:t>
      </w:r>
      <w:r w:rsidR="00AE4A04">
        <w:t xml:space="preserve">процедур (действий), </w:t>
      </w:r>
      <w:proofErr w:type="spellStart"/>
      <w:r w:rsidR="00AE4A04">
        <w:t>требования</w:t>
      </w:r>
      <w:r>
        <w:t>к</w:t>
      </w:r>
      <w:proofErr w:type="spellEnd"/>
      <w:r>
        <w:t xml:space="preserve"> порядку их выполнения</w:t>
      </w:r>
    </w:p>
    <w:bookmarkEnd w:id="40"/>
    <w:p w:rsidR="00B2594F" w:rsidRDefault="00B2594F" w:rsidP="00B2594F"/>
    <w:p w:rsidR="00B2594F" w:rsidRDefault="00B2594F" w:rsidP="00B2594F">
      <w:bookmarkStart w:id="41" w:name="sub_301"/>
      <w:r>
        <w:t>3.1. Предоставление муниципальной услуги включает в себя следующие административные процедуры:</w:t>
      </w:r>
    </w:p>
    <w:bookmarkEnd w:id="41"/>
    <w:p w:rsidR="00B2594F" w:rsidRDefault="00B2594F" w:rsidP="00B2594F">
      <w:r>
        <w:t>- прием и регистрация заявления и приложенных к нему документов;</w:t>
      </w:r>
    </w:p>
    <w:p w:rsidR="00B2594F" w:rsidRDefault="00B2594F" w:rsidP="00B2594F">
      <w:r>
        <w:t>- рассмотрение заявления и представленных документов;</w:t>
      </w:r>
    </w:p>
    <w:p w:rsidR="00B2594F" w:rsidRDefault="00B2594F" w:rsidP="00B2594F">
      <w:r>
        <w:t>- подготовка решения в виде заключения;</w:t>
      </w:r>
    </w:p>
    <w:p w:rsidR="00B2594F" w:rsidRDefault="00B2594F" w:rsidP="00B2594F">
      <w:r>
        <w:t xml:space="preserve">Блок-схема предоставления муниципальной услуги приводится в </w:t>
      </w:r>
      <w:hyperlink w:anchor="sub_1000" w:history="1">
        <w:r w:rsidRPr="00AE4A04">
          <w:rPr>
            <w:rStyle w:val="a4"/>
            <w:color w:val="auto"/>
          </w:rPr>
          <w:t>Приложении N 1</w:t>
        </w:r>
      </w:hyperlink>
      <w:r>
        <w:t xml:space="preserve"> к Регламенту.</w:t>
      </w:r>
    </w:p>
    <w:p w:rsidR="00B2594F" w:rsidRDefault="00B2594F" w:rsidP="00B2594F">
      <w:r>
        <w:lastRenderedPageBreak/>
        <w:t>Прием и регистрация заявления о признании жилого помещения пригодным (непригодным) для проживания и многоквартирного дома аварийным и подлежащим сносу или реконструкции и приложенных к нему документов.</w:t>
      </w:r>
    </w:p>
    <w:p w:rsidR="00B2594F" w:rsidRDefault="00B2594F" w:rsidP="00B2594F">
      <w:r>
        <w:t xml:space="preserve">Основанием для начала предоставления муниципальной услуги является обращение на имя </w:t>
      </w:r>
      <w:r w:rsidRPr="00680909">
        <w:t>главы  городского</w:t>
      </w:r>
      <w:r>
        <w:t xml:space="preserve">  поселения «Могочинское» с заявлением о признании жилого помещения пригодным (непригодным) для проживания и многоквартирного дома аварийным и подлежащим сносу или реконструкции с приложением необходимых документов.</w:t>
      </w:r>
    </w:p>
    <w:p w:rsidR="00B2594F" w:rsidRDefault="00B2594F" w:rsidP="00B2594F">
      <w:r>
        <w:t>Прием и регистрация заявлений о признании жилого помещения пригодным (непригодным) для проживания и многоквартирного дома аварийным и подлежащим сносу или реконструкции осуществляется секретарем  в соответствии с графиком приема.</w:t>
      </w:r>
    </w:p>
    <w:p w:rsidR="00B2594F" w:rsidRDefault="00B2594F" w:rsidP="00B2594F">
      <w:r>
        <w:t>Результатом административной процедуры являются переданные на рассмотрение документы.</w:t>
      </w:r>
    </w:p>
    <w:p w:rsidR="00B2594F" w:rsidRDefault="00B2594F" w:rsidP="00B2594F">
      <w:r>
        <w:t>Максимальный срок выполнения действия составляет 15 минут на каждого заявителя.</w:t>
      </w:r>
    </w:p>
    <w:p w:rsidR="00B2594F" w:rsidRDefault="00B2594F" w:rsidP="00B2594F">
      <w:bookmarkStart w:id="42" w:name="sub_302"/>
      <w:r>
        <w:t>3.2. Рассмотрение заявления и представленных документов.</w:t>
      </w:r>
    </w:p>
    <w:bookmarkEnd w:id="42"/>
    <w:p w:rsidR="00B2594F" w:rsidRDefault="00B2594F" w:rsidP="00B2594F">
      <w:r>
        <w:t>Уполномоченный на рассмотрение заявления и представленных документов, осуществляет проверку представленных документов на предмет полноты и правильности их составления с учетом требований законодательства.</w:t>
      </w:r>
    </w:p>
    <w:p w:rsidR="00B2594F" w:rsidRDefault="00B2594F" w:rsidP="00B2594F">
      <w:r>
        <w:t>В случае полноты и правильности составления представленных документов, направляется пакет документов на рассмотрение межведомственной комиссии для принятия решения о признании жилого помещения пригодным (непригодным) для проживания и многоквартирного дома аварийным и подлежащим сносу или реконструкции.</w:t>
      </w:r>
    </w:p>
    <w:p w:rsidR="00B2594F" w:rsidRDefault="00B2594F" w:rsidP="00B2594F">
      <w:r>
        <w:t xml:space="preserve">Состав межведомственной комиссии определяется распоряжением администрации городского поселения «Могочинское». Заседания межведомственной комиссии проводятся </w:t>
      </w:r>
      <w:proofErr w:type="gramStart"/>
      <w:r>
        <w:t>проводится</w:t>
      </w:r>
      <w:proofErr w:type="gramEnd"/>
      <w:r>
        <w:t xml:space="preserve"> не реже одного раза в месяц.</w:t>
      </w:r>
    </w:p>
    <w:p w:rsidR="00B2594F" w:rsidRDefault="00B2594F" w:rsidP="00B2594F">
      <w:bookmarkStart w:id="43" w:name="sub_303"/>
      <w:r>
        <w:t>3.3. Подготовка решения о признании жилого помещения пригодным (непригодным) для проживания и многоквартирного дома аварийным и подлежащим сносу или реконструкции:</w:t>
      </w:r>
    </w:p>
    <w:bookmarkEnd w:id="43"/>
    <w:p w:rsidR="00B2594F" w:rsidRDefault="00B2594F" w:rsidP="00B2594F">
      <w:proofErr w:type="gramStart"/>
      <w:r>
        <w:t>3.3.1. после принятия межведомственной комиссией решения о признании жилого помещения пригодным (непригодным) для проживания и многоквартирного дома аварийным и подлежащим сносу или реконструкции, секретарем межведомственной комиссии готовится заключение об оценке соответствия помещения (многоквартирного дома) требованиям, установленным федеральным законодательством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E4A04">
        <w:t>,</w:t>
      </w:r>
      <w:r>
        <w:t xml:space="preserve"> и направляется в</w:t>
      </w:r>
      <w:proofErr w:type="gramEnd"/>
      <w:r>
        <w:t xml:space="preserve"> администрацию городского поселения «Могочинское» для утверждения;</w:t>
      </w:r>
    </w:p>
    <w:p w:rsidR="00B2594F" w:rsidRDefault="00B2594F" w:rsidP="00B2594F">
      <w:bookmarkStart w:id="44" w:name="sub_332"/>
      <w:r>
        <w:t xml:space="preserve">3.3.2. </w:t>
      </w:r>
      <w:r w:rsidR="00680909" w:rsidRPr="00680909">
        <w:t>Р</w:t>
      </w:r>
      <w:r w:rsidRPr="00680909">
        <w:t>аспоряжение главы городского поселения</w:t>
      </w:r>
      <w:r>
        <w:t xml:space="preserve"> «Могочинское» является решением органа местного самоуправления о признании жилого помещения пригодным (непригодным) для проживания и многоквартирного дома аварийным и подлежащим сносу или реконструкции;</w:t>
      </w:r>
    </w:p>
    <w:p w:rsidR="00B2594F" w:rsidRDefault="00B2594F" w:rsidP="00B2594F">
      <w:bookmarkStart w:id="45" w:name="sub_333"/>
      <w:bookmarkEnd w:id="44"/>
      <w:r>
        <w:t xml:space="preserve">3.3.3. не позднее чем через три рабочих дня со дня принятия распоряжения администрации городского поселения «Могочинское» о признании жилого помещения пригодным (непригодным) для проживания и многоквартирного дома аварийным и подлежащим сносу или реконструкции </w:t>
      </w:r>
      <w:proofErr w:type="gramStart"/>
      <w:r w:rsidR="00F25AE7">
        <w:t>о</w:t>
      </w:r>
      <w:r>
        <w:t>т</w:t>
      </w:r>
      <w:proofErr w:type="gramEnd"/>
      <w:r>
        <w:t xml:space="preserve"> </w:t>
      </w:r>
      <w:proofErr w:type="gramStart"/>
      <w:r>
        <w:t>Заявителю</w:t>
      </w:r>
      <w:proofErr w:type="gramEnd"/>
      <w:r>
        <w:t xml:space="preserve"> выдается  решение межведомственной комиссии;</w:t>
      </w:r>
    </w:p>
    <w:p w:rsidR="00B2594F" w:rsidRDefault="00B2594F" w:rsidP="00B2594F">
      <w:bookmarkStart w:id="46" w:name="sub_304"/>
      <w:bookmarkEnd w:id="45"/>
      <w:r>
        <w:t>3.4. Предоставление муниципальной услуги может быть приостановлено по следующим основаниям:</w:t>
      </w:r>
    </w:p>
    <w:bookmarkEnd w:id="46"/>
    <w:p w:rsidR="00B2594F" w:rsidRDefault="00B2594F" w:rsidP="00B2594F">
      <w:r>
        <w:t>- наличие соответствующего заявления заявителя;</w:t>
      </w:r>
    </w:p>
    <w:p w:rsidR="00B2594F" w:rsidRDefault="00B2594F" w:rsidP="00B2594F">
      <w:r>
        <w:t>- предоставление заявителем документов, содержащих устранимые ошибки или противоречивые сведения;</w:t>
      </w:r>
    </w:p>
    <w:p w:rsidR="00B2594F" w:rsidRDefault="00B2594F" w:rsidP="00B2594F">
      <w:r>
        <w:t>- наличие соответствующих постановлений (актов) судов, решений правоохранительных органов;</w:t>
      </w:r>
    </w:p>
    <w:p w:rsidR="00B2594F" w:rsidRDefault="00B2594F" w:rsidP="00B2594F">
      <w:bookmarkStart w:id="47" w:name="sub_341"/>
      <w:r>
        <w:t>3.4.1. на основании соответствующего заявления документы могут быть возвращены заявителю для устранения выявленных в них ошибок или противоречий;</w:t>
      </w:r>
    </w:p>
    <w:p w:rsidR="00B2594F" w:rsidRDefault="00B2594F" w:rsidP="00B2594F">
      <w:bookmarkStart w:id="48" w:name="sub_342"/>
      <w:bookmarkEnd w:id="47"/>
      <w:r>
        <w:lastRenderedPageBreak/>
        <w:t>3.4.2. принятое органом, уполномоченным осуществлять предоставление муниципальной услуги, решение о приостановлении предоставления муниципальной услуги оформляется письменно с указанием причин, послуживших основанием для приостановления предоставления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w:t>
      </w:r>
    </w:p>
    <w:p w:rsidR="00B2594F" w:rsidRDefault="00B2594F" w:rsidP="00AE4A04">
      <w:bookmarkStart w:id="49" w:name="sub_343"/>
      <w:bookmarkEnd w:id="48"/>
      <w:r>
        <w:t>3.4.3.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bookmarkEnd w:id="49"/>
    </w:p>
    <w:p w:rsidR="00B2594F" w:rsidRDefault="00B2594F" w:rsidP="00B2594F">
      <w:pPr>
        <w:pStyle w:val="1"/>
      </w:pPr>
      <w:bookmarkStart w:id="50" w:name="sub_400"/>
      <w:r>
        <w:t xml:space="preserve">4. Формы </w:t>
      </w:r>
      <w:proofErr w:type="gramStart"/>
      <w:r>
        <w:t>контроля за</w:t>
      </w:r>
      <w:proofErr w:type="gramEnd"/>
      <w:r>
        <w:t xml:space="preserve"> исполнением регламента</w:t>
      </w:r>
    </w:p>
    <w:bookmarkEnd w:id="50"/>
    <w:p w:rsidR="00B2594F" w:rsidRDefault="00B2594F" w:rsidP="00B2594F"/>
    <w:p w:rsidR="00B2594F" w:rsidRDefault="00B2594F" w:rsidP="00B2594F">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секретарем межведомственной комиссии, участвующим в предоставлении муниципальной услуги, осуществляется </w:t>
      </w:r>
      <w:r w:rsidRPr="00680909">
        <w:t xml:space="preserve">начальником </w:t>
      </w:r>
      <w:r w:rsidR="00AE4A04" w:rsidRPr="00680909">
        <w:t xml:space="preserve">отдела </w:t>
      </w:r>
      <w:r w:rsidRPr="00680909">
        <w:t xml:space="preserve">по управлению </w:t>
      </w:r>
      <w:r w:rsidR="00AE4A04" w:rsidRPr="00680909">
        <w:t>имуществом</w:t>
      </w:r>
      <w:r>
        <w:t>, ответственным за организацию работы по предоставлению муниципальной услуги.</w:t>
      </w:r>
    </w:p>
    <w:p w:rsidR="00B2594F" w:rsidRDefault="00B2594F" w:rsidP="00B2594F">
      <w:bookmarkStart w:id="51" w:name="sub_402"/>
      <w:r>
        <w:t>4.2.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секретарем межведомственной комиссии положений настоящего административного регламента, иных правовых актов.</w:t>
      </w:r>
    </w:p>
    <w:bookmarkEnd w:id="51"/>
    <w:p w:rsidR="00B2594F" w:rsidRDefault="00B2594F" w:rsidP="00B2594F">
      <w:r>
        <w:t>4.3. Периодичность осуществления текущего контроля устанавливается главой городского  поселения «Могочинское».</w:t>
      </w:r>
    </w:p>
    <w:p w:rsidR="00B2594F" w:rsidRDefault="00B2594F" w:rsidP="00B2594F">
      <w:bookmarkStart w:id="52" w:name="sub_404"/>
      <w:r>
        <w:t xml:space="preserve">4.4.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содержащие жалобы на решения, действия (бездействие) работников органа, предоставляющего муниципальную услугу:</w:t>
      </w:r>
    </w:p>
    <w:p w:rsidR="00B2594F" w:rsidRDefault="00B2594F" w:rsidP="00B2594F">
      <w:bookmarkStart w:id="53" w:name="sub_441"/>
      <w:bookmarkEnd w:id="52"/>
      <w:r>
        <w:t>4.4.1. 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потребителя по результатам предоставления муниципальной услуги, а также обращений граждан).</w:t>
      </w:r>
    </w:p>
    <w:p w:rsidR="00B2594F" w:rsidRDefault="00B2594F" w:rsidP="00B2594F">
      <w:bookmarkStart w:id="54" w:name="sub_442"/>
      <w:bookmarkEnd w:id="53"/>
      <w:proofErr w:type="gramStart"/>
      <w:r>
        <w:t xml:space="preserve">4.4.2. по результатам проведенных проверок, в случае выявления нарушений прав потребителей, результатов муниципальной услуги, осуществляется привлечение виновных лиц к ответственности в соответствии с </w:t>
      </w:r>
      <w:hyperlink r:id="rId22" w:history="1">
        <w:r w:rsidRPr="00727309">
          <w:rPr>
            <w:rStyle w:val="a4"/>
            <w:color w:val="auto"/>
          </w:rPr>
          <w:t>законодательством</w:t>
        </w:r>
      </w:hyperlink>
      <w:r>
        <w:t xml:space="preserve"> Российской Федерации (об ответственности должностных лиц за нарушения  законодательства об организации предоставления государственных и муниципальных услуг-ст.12.1 Закона Забайкальского края от 24 июня 2009  г. № 198-ЗЗК «Об административных правонарушениях»);</w:t>
      </w:r>
      <w:proofErr w:type="gramEnd"/>
    </w:p>
    <w:p w:rsidR="00B2594F" w:rsidRDefault="00B2594F" w:rsidP="00B2594F">
      <w:bookmarkStart w:id="55" w:name="sub_443"/>
      <w:bookmarkEnd w:id="54"/>
      <w:r>
        <w:t>4.4.3. проверка полноты и качества предоставления муниципальной услуги осуществляется на основании индивидуальных правовых актов (приказов) органа, предос</w:t>
      </w:r>
      <w:r w:rsidR="00727309">
        <w:t>тавляющего муниципальную услугу.</w:t>
      </w:r>
    </w:p>
    <w:bookmarkEnd w:id="55"/>
    <w:p w:rsidR="00B2594F" w:rsidRDefault="00B2594F" w:rsidP="00B2594F"/>
    <w:p w:rsidR="00B2594F" w:rsidRDefault="00B2594F" w:rsidP="00B2594F">
      <w:pPr>
        <w:pStyle w:val="1"/>
      </w:pPr>
      <w:r>
        <w:t>5. Предмет досудебного (внесудебного) обжалования заявителем решений и действий (бездействия) органа, предоставляющего муниципальную услугу, его должностного лица</w:t>
      </w:r>
    </w:p>
    <w:p w:rsidR="00B2594F" w:rsidRDefault="00B2594F" w:rsidP="00B2594F"/>
    <w:p w:rsidR="00B2594F" w:rsidRDefault="00B2594F" w:rsidP="00B2594F">
      <w: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594F" w:rsidRDefault="00B2594F" w:rsidP="00B2594F">
      <w:r>
        <w:t>5.1. Заявитель может обратиться с жалобой в следующих случаях:</w:t>
      </w:r>
    </w:p>
    <w:p w:rsidR="00B2594F" w:rsidRDefault="00B2594F" w:rsidP="00B2594F">
      <w:bookmarkStart w:id="56" w:name="sub_5011"/>
      <w:r>
        <w:t xml:space="preserve">1) нарушение срока регистрации запроса о предоставлении муниципальной услуги, запроса </w:t>
      </w:r>
      <w:r>
        <w:lastRenderedPageBreak/>
        <w:t>о предоставлении нескольких государственных и (или) муниципальных услуг (комплексного запроса);</w:t>
      </w:r>
    </w:p>
    <w:p w:rsidR="00B2594F" w:rsidRDefault="00B2594F" w:rsidP="00B2594F">
      <w:bookmarkStart w:id="57" w:name="sub_5012"/>
      <w:bookmarkEnd w:id="56"/>
      <w:r>
        <w:t>2) нарушение срока предоставления муниципальной услуги;</w:t>
      </w:r>
    </w:p>
    <w:p w:rsidR="00B2594F" w:rsidRDefault="00B2594F" w:rsidP="00B2594F">
      <w:bookmarkStart w:id="58" w:name="sub_5013"/>
      <w:bookmarkEnd w:id="57"/>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«Могочинское» для предоставления муниципальной услуги;</w:t>
      </w:r>
    </w:p>
    <w:p w:rsidR="00B2594F" w:rsidRDefault="00B2594F" w:rsidP="00B2594F">
      <w:bookmarkStart w:id="59" w:name="sub_5014"/>
      <w:bookmarkEnd w:id="58"/>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«Могочинское» для предоставления муниципальной услуги, у заявителя;</w:t>
      </w:r>
    </w:p>
    <w:p w:rsidR="00B2594F" w:rsidRDefault="00B2594F" w:rsidP="00B2594F">
      <w:bookmarkStart w:id="60" w:name="sub_5015"/>
      <w:bookmarkEnd w:id="59"/>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городского поселения «Могочинское»;</w:t>
      </w:r>
      <w:proofErr w:type="gramEnd"/>
    </w:p>
    <w:p w:rsidR="00B2594F" w:rsidRDefault="00B2594F" w:rsidP="00B2594F">
      <w:bookmarkStart w:id="61" w:name="sub_5016"/>
      <w:bookmarkEnd w:id="60"/>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«Могочинское»;</w:t>
      </w:r>
    </w:p>
    <w:p w:rsidR="00B2594F" w:rsidRDefault="00B2594F" w:rsidP="00B2594F">
      <w:bookmarkStart w:id="62" w:name="sub_5017"/>
      <w:bookmarkEnd w:id="61"/>
      <w:proofErr w:type="gramStart"/>
      <w:r>
        <w:t>7) отказ органа, предоставляющего муниципальную услугу, должностного лица органа, предоставляющего муниципальную услугу,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594F" w:rsidRDefault="00B2594F" w:rsidP="00B2594F">
      <w:bookmarkStart w:id="63" w:name="sub_5108"/>
      <w:bookmarkEnd w:id="62"/>
      <w:r>
        <w:t>8) нарушение срока или порядка выдачи документов по результатам предоставления муниципальной услуги;</w:t>
      </w:r>
    </w:p>
    <w:p w:rsidR="00B2594F" w:rsidRDefault="00B2594F" w:rsidP="00B2594F">
      <w:bookmarkStart w:id="64" w:name="sub_5109"/>
      <w:bookmarkEnd w:id="63"/>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городского поселения «Могочинское».</w:t>
      </w:r>
      <w:proofErr w:type="gramEnd"/>
    </w:p>
    <w:p w:rsidR="00B2594F" w:rsidRDefault="00B2594F" w:rsidP="00B2594F">
      <w:bookmarkStart w:id="65" w:name="sub_5110"/>
      <w:bookmarkEnd w:id="64"/>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bookmarkEnd w:id="65"/>
    <w:p w:rsidR="00B2594F" w:rsidRDefault="00B2594F" w:rsidP="00B2594F">
      <w:r>
        <w:t>5.2. Жалоба подается в письменной форме на бумажном носителе, в электронной форме в орган, предоставляющий муниципальную услугу.</w:t>
      </w:r>
    </w:p>
    <w:p w:rsidR="00B2594F" w:rsidRDefault="00B2594F" w:rsidP="00B2594F">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подаются руководителям этих организаций.</w:t>
      </w:r>
    </w:p>
    <w:p w:rsidR="00B2594F" w:rsidRDefault="00B2594F" w:rsidP="00B2594F">
      <w: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помощью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B2594F" w:rsidRDefault="00B2594F" w:rsidP="00B2594F">
      <w:r>
        <w:lastRenderedPageBreak/>
        <w:t>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настоящей статьи не применяются.</w:t>
      </w:r>
    </w:p>
    <w:p w:rsidR="00B2594F" w:rsidRDefault="00B2594F" w:rsidP="00B2594F">
      <w:bookmarkStart w:id="66" w:name="sub_10006"/>
      <w: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Забайкальского края, муниципальными правовыми актами городского поселения «Могочинское».</w:t>
      </w:r>
    </w:p>
    <w:bookmarkEnd w:id="66"/>
    <w:p w:rsidR="00B2594F" w:rsidRDefault="00B2594F" w:rsidP="00B2594F">
      <w:r>
        <w:t>5.6. Жалоба должна содержать:</w:t>
      </w:r>
    </w:p>
    <w:p w:rsidR="00B2594F" w:rsidRDefault="00B2594F" w:rsidP="00B2594F">
      <w:bookmarkStart w:id="67" w:name="sub_10014"/>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их руководителей и (или) работников, решения и действия (бездействие) которых обжалуются;</w:t>
      </w:r>
      <w:proofErr w:type="gramEnd"/>
    </w:p>
    <w:p w:rsidR="00B2594F" w:rsidRDefault="00B2594F" w:rsidP="00B2594F">
      <w:bookmarkStart w:id="68" w:name="sub_5062"/>
      <w:bookmarkEnd w:id="67"/>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594F" w:rsidRDefault="00B2594F" w:rsidP="00B2594F">
      <w:bookmarkStart w:id="69" w:name="sub_5063"/>
      <w:bookmarkEnd w:id="68"/>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их работников;</w:t>
      </w:r>
    </w:p>
    <w:p w:rsidR="00B2594F" w:rsidRDefault="00B2594F" w:rsidP="00B2594F">
      <w:bookmarkStart w:id="70" w:name="sub_5064"/>
      <w:bookmarkEnd w:id="69"/>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их работников. Заявителем могут быть представлены документы (при наличии), подтверждающие доводы заявителя, либо их копии.</w:t>
      </w:r>
    </w:p>
    <w:p w:rsidR="00B2594F" w:rsidRDefault="00B2594F" w:rsidP="00B2594F">
      <w:bookmarkStart w:id="71" w:name="sub_10008"/>
      <w:bookmarkEnd w:id="70"/>
      <w:r>
        <w:t xml:space="preserve">5.7.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B2594F" w:rsidRDefault="00B2594F" w:rsidP="00B2594F">
      <w:bookmarkStart w:id="72" w:name="sub_10009"/>
      <w:bookmarkEnd w:id="71"/>
      <w:r>
        <w:t>5.8. По результатам рассмотрения жалобы орган, предоставляющий муниципальную услугу, принимает одно из следующих решений:</w:t>
      </w:r>
    </w:p>
    <w:p w:rsidR="00B2594F" w:rsidRDefault="00B2594F" w:rsidP="00B2594F">
      <w:bookmarkStart w:id="73" w:name="sub_5081"/>
      <w:bookmarkEnd w:id="72"/>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Забайкальского края, муниципальными правовыми актами городского поселения «Могочинское»;</w:t>
      </w:r>
      <w:proofErr w:type="gramEnd"/>
    </w:p>
    <w:p w:rsidR="00B2594F" w:rsidRDefault="00B2594F" w:rsidP="00B2594F">
      <w:bookmarkStart w:id="74" w:name="sub_5082"/>
      <w:bookmarkEnd w:id="73"/>
      <w:r>
        <w:t>2) отказывает в удовлетворении жалобы.</w:t>
      </w:r>
    </w:p>
    <w:bookmarkEnd w:id="74"/>
    <w:p w:rsidR="00740CD5" w:rsidRDefault="00B2594F" w:rsidP="00740CD5">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E157BE">
        <w:t xml:space="preserve"> </w:t>
      </w:r>
    </w:p>
    <w:p w:rsidR="00B2594F" w:rsidRDefault="00B2594F" w:rsidP="00B2594F">
      <w:bookmarkStart w:id="75" w:name="sub_5902"/>
      <w:r>
        <w:t xml:space="preserve">В случае признания жалобы подлежащей удовлетворению в ответе заявителю дается информация о действиях, </w:t>
      </w:r>
      <w:r w:rsidRPr="00680909">
        <w:t>осуществляем</w:t>
      </w:r>
      <w:r w:rsidR="00740CD5" w:rsidRPr="00680909">
        <w:t>ых городским поселением «Могочинское»</w:t>
      </w:r>
      <w:r w:rsidRPr="00740CD5">
        <w:rPr>
          <w:color w:val="FF0000"/>
        </w:rPr>
        <w:t xml:space="preserve">, </w:t>
      </w:r>
      <w: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75"/>
    <w:p w:rsidR="00B2594F" w:rsidRDefault="00B2594F" w:rsidP="00B2594F">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w:t>
      </w:r>
      <w:r>
        <w:lastRenderedPageBreak/>
        <w:t>обжалования принятого решения.</w:t>
      </w:r>
    </w:p>
    <w:p w:rsidR="00B2594F" w:rsidRDefault="00B2594F" w:rsidP="00B2594F">
      <w:bookmarkStart w:id="76" w:name="sub_10011"/>
      <w:r>
        <w:t xml:space="preserve">5.10. </w:t>
      </w:r>
      <w:proofErr w:type="gramStart"/>
      <w: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B2594F" w:rsidRDefault="00B2594F" w:rsidP="00B2594F">
      <w:bookmarkStart w:id="77" w:name="sub_10015"/>
      <w:bookmarkEnd w:id="76"/>
      <w: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и/или адрес электронной почты поддается прочтению.</w:t>
      </w:r>
    </w:p>
    <w:bookmarkEnd w:id="77"/>
    <w:p w:rsidR="00B2594F" w:rsidRPr="00680909" w:rsidRDefault="00B2594F" w:rsidP="00B2594F">
      <w:proofErr w:type="gramStart"/>
      <w: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w:t>
      </w:r>
      <w:proofErr w:type="gramEnd"/>
      <w:r>
        <w:t xml:space="preserve"> рассматривались в администрации. </w:t>
      </w:r>
      <w:r w:rsidRPr="00680909">
        <w:t xml:space="preserve">О данном решении </w:t>
      </w:r>
      <w:r w:rsidR="00740CD5" w:rsidRPr="00680909">
        <w:t xml:space="preserve">в течение 3 дней с момента его принятия </w:t>
      </w:r>
      <w:r w:rsidRPr="00680909">
        <w:t>в письменном виде уведомляется заявитель, направивший жалобу.</w:t>
      </w:r>
    </w:p>
    <w:p w:rsidR="00B2594F" w:rsidRDefault="00740CD5" w:rsidP="00B2594F">
      <w:r w:rsidRPr="00680909">
        <w:t>Жалоба</w:t>
      </w:r>
      <w:r w:rsidR="00B2594F" w:rsidRPr="00680909">
        <w:t xml:space="preserve">, в которой содержатся нецензурные либо оскорбительные выражения, угрозы жизни, здоровью и имуществу должностного лица, </w:t>
      </w:r>
      <w:r w:rsidRPr="00680909">
        <w:t>а также членам его семьи,</w:t>
      </w:r>
      <w:r w:rsidR="00B2594F" w:rsidRPr="00680909">
        <w:t xml:space="preserve"> может быть оставлена</w:t>
      </w:r>
      <w:r w:rsidR="00B2594F">
        <w:t xml:space="preserve">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B2594F" w:rsidRDefault="00B2594F" w:rsidP="00B2594F">
      <w:bookmarkStart w:id="78" w:name="sub_10012"/>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w:t>
      </w:r>
      <w:r w:rsidRPr="00680909">
        <w:t>рассмотрению жалоб</w:t>
      </w:r>
      <w:r w:rsidR="00740CD5" w:rsidRPr="00680909">
        <w:t>ы</w:t>
      </w:r>
      <w:r>
        <w:t>, незамедлительно направляет имеющиеся материалы в органы прокуратуры.</w:t>
      </w:r>
    </w:p>
    <w:bookmarkEnd w:id="78"/>
    <w:p w:rsidR="00B2594F" w:rsidRDefault="00B2594F" w:rsidP="00B2594F">
      <w:r>
        <w:t>5.12. Ответственность за нарушение настоящего административного регламента наступает в соответствии с законодательством Забайкальского края (</w:t>
      </w:r>
      <w:hyperlink r:id="rId23" w:history="1">
        <w:r w:rsidRPr="00740CD5">
          <w:rPr>
            <w:rStyle w:val="a4"/>
            <w:color w:val="auto"/>
          </w:rPr>
          <w:t>Законом</w:t>
        </w:r>
      </w:hyperlink>
      <w:r>
        <w:t xml:space="preserve"> Забайкальского края от 29.12.2008 N 108-ЗЗК "О муниципальной службе в Забайкальском крае", 02.07.2009 N 198-ЗЗК "Об административных правонарушениях).</w:t>
      </w: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680909" w:rsidRDefault="00680909"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F3841" w:rsidRDefault="00BF3841" w:rsidP="00BF3841">
      <w:pPr>
        <w:ind w:firstLine="0"/>
        <w:rPr>
          <w:rStyle w:val="a3"/>
          <w:rFonts w:ascii="Arial" w:hAnsi="Arial" w:cs="Arial"/>
        </w:rPr>
      </w:pPr>
    </w:p>
    <w:p w:rsidR="00B2594F" w:rsidRPr="00BF3841" w:rsidRDefault="00BF3841" w:rsidP="00BF3841">
      <w:pPr>
        <w:ind w:firstLine="0"/>
        <w:rPr>
          <w:rStyle w:val="a3"/>
          <w:rFonts w:ascii="Times New Roman" w:hAnsi="Times New Roman" w:cs="Times New Roman"/>
        </w:rPr>
      </w:pPr>
      <w:r>
        <w:rPr>
          <w:rStyle w:val="a3"/>
          <w:rFonts w:ascii="Arial" w:hAnsi="Arial" w:cs="Arial"/>
        </w:rPr>
        <w:lastRenderedPageBreak/>
        <w:t xml:space="preserve">                                                                                                                              </w:t>
      </w:r>
      <w:r w:rsidR="00B2594F" w:rsidRPr="00BF3841">
        <w:rPr>
          <w:rStyle w:val="a3"/>
          <w:rFonts w:ascii="Times New Roman" w:hAnsi="Times New Roman" w:cs="Times New Roman"/>
        </w:rPr>
        <w:t>Приложение 1</w:t>
      </w:r>
    </w:p>
    <w:p w:rsidR="00B2594F" w:rsidRPr="00BF3841" w:rsidRDefault="00B2594F" w:rsidP="00B2594F">
      <w:pPr>
        <w:rPr>
          <w:rFonts w:ascii="Times New Roman" w:hAnsi="Times New Roman" w:cs="Times New Roman"/>
        </w:rPr>
      </w:pPr>
    </w:p>
    <w:p w:rsidR="00B2594F" w:rsidRPr="00BF3841" w:rsidRDefault="00B2594F" w:rsidP="00B2594F">
      <w:pPr>
        <w:pStyle w:val="1"/>
        <w:rPr>
          <w:rFonts w:ascii="Times New Roman" w:hAnsi="Times New Roman" w:cs="Times New Roman"/>
        </w:rPr>
      </w:pPr>
      <w:r w:rsidRPr="00BF3841">
        <w:rPr>
          <w:rFonts w:ascii="Times New Roman" w:hAnsi="Times New Roman" w:cs="Times New Roman"/>
        </w:rPr>
        <w:t>Блок-схема</w:t>
      </w:r>
      <w:r w:rsidRPr="00BF3841">
        <w:rPr>
          <w:rFonts w:ascii="Times New Roman" w:hAnsi="Times New Roman" w:cs="Times New Roman"/>
        </w:rPr>
        <w:br/>
        <w:t>предоставления муниципальной услуги</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       Прием и консультирование граждан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roofErr w:type="spellStart"/>
      <w:r w:rsidRPr="00BF3841">
        <w:rPr>
          <w:rFonts w:ascii="Times New Roman" w:hAnsi="Times New Roman" w:cs="Times New Roman"/>
        </w:rPr>
        <w:t>│Прием</w:t>
      </w:r>
      <w:proofErr w:type="spellEnd"/>
      <w:r w:rsidRPr="00BF3841">
        <w:rPr>
          <w:rFonts w:ascii="Times New Roman" w:hAnsi="Times New Roman" w:cs="Times New Roman"/>
        </w:rPr>
        <w:t xml:space="preserve"> и регистрация заявлений и представленных </w:t>
      </w:r>
      <w:proofErr w:type="spellStart"/>
      <w:r w:rsidRPr="00BF3841">
        <w:rPr>
          <w:rFonts w:ascii="Times New Roman" w:hAnsi="Times New Roman" w:cs="Times New Roman"/>
        </w:rPr>
        <w:t>документов│</w:t>
      </w:r>
      <w:proofErr w:type="spellEnd"/>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 Выдача расписки в принятии соответствующих документов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 Создание и работа межведомственной комиссии </w:t>
      </w:r>
      <w:proofErr w:type="gramStart"/>
      <w:r w:rsidRPr="00BF3841">
        <w:rPr>
          <w:rFonts w:ascii="Times New Roman" w:hAnsi="Times New Roman" w:cs="Times New Roman"/>
        </w:rPr>
        <w:t>при</w:t>
      </w:r>
      <w:proofErr w:type="gramEnd"/>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       администрации городского округа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    Принятие комиссией заключения об оценке соответствия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roofErr w:type="spellStart"/>
      <w:r w:rsidRPr="00BF3841">
        <w:rPr>
          <w:rFonts w:ascii="Times New Roman" w:hAnsi="Times New Roman" w:cs="Times New Roman"/>
        </w:rPr>
        <w:t>│помещения</w:t>
      </w:r>
      <w:proofErr w:type="spellEnd"/>
      <w:r w:rsidRPr="00BF3841">
        <w:rPr>
          <w:rFonts w:ascii="Times New Roman" w:hAnsi="Times New Roman" w:cs="Times New Roman"/>
        </w:rPr>
        <w:t xml:space="preserve"> (многоквартирного дома) требованиям, установленным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  федеральным законодательством о признании помещения жилым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 помещением, жилого помещения непригодным для проживания и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   многоквартирного дома аварийным и подлежащим сносу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    или реконструкции и подготовка распоряжения органа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     местного самоуправления об утверждении заключения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  Направление заявителю заключения комиссии и распоряжения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                  об утверждении решения                    │</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
    <w:p w:rsidR="00B2594F" w:rsidRPr="00BF3841" w:rsidRDefault="00B2594F" w:rsidP="00B2594F">
      <w:pPr>
        <w:rPr>
          <w:rFonts w:ascii="Times New Roman" w:hAnsi="Times New Roman" w:cs="Times New Roman"/>
        </w:rPr>
      </w:pPr>
    </w:p>
    <w:p w:rsidR="00B2594F" w:rsidRDefault="00B2594F" w:rsidP="00BF3841">
      <w:pPr>
        <w:ind w:firstLine="0"/>
        <w:rPr>
          <w:rFonts w:ascii="Times New Roman" w:hAnsi="Times New Roman" w:cs="Times New Roman"/>
        </w:rPr>
      </w:pPr>
    </w:p>
    <w:p w:rsidR="00BF3841" w:rsidRPr="00BF3841" w:rsidRDefault="00BF3841" w:rsidP="00BF3841">
      <w:pPr>
        <w:ind w:firstLine="0"/>
        <w:rPr>
          <w:rFonts w:ascii="Times New Roman" w:hAnsi="Times New Roman" w:cs="Times New Roman"/>
        </w:rPr>
      </w:pPr>
    </w:p>
    <w:p w:rsidR="00B2594F" w:rsidRPr="00BF3841" w:rsidRDefault="00B2594F" w:rsidP="00B2594F">
      <w:pPr>
        <w:rPr>
          <w:rFonts w:ascii="Times New Roman" w:hAnsi="Times New Roman" w:cs="Times New Roman"/>
        </w:rPr>
      </w:pPr>
    </w:p>
    <w:p w:rsidR="00B2594F" w:rsidRPr="00BF3841" w:rsidRDefault="00B2594F" w:rsidP="00B2594F">
      <w:pPr>
        <w:pStyle w:val="1"/>
        <w:rPr>
          <w:rFonts w:ascii="Times New Roman" w:hAnsi="Times New Roman" w:cs="Times New Roman"/>
        </w:rPr>
      </w:pPr>
      <w:bookmarkStart w:id="79" w:name="sub_2000"/>
      <w:r w:rsidRPr="00BF3841">
        <w:rPr>
          <w:rFonts w:ascii="Times New Roman" w:hAnsi="Times New Roman" w:cs="Times New Roman"/>
        </w:rPr>
        <w:lastRenderedPageBreak/>
        <w:t>Акт обследования помещения</w:t>
      </w:r>
    </w:p>
    <w:bookmarkEnd w:id="79"/>
    <w:p w:rsidR="00B2594F" w:rsidRPr="00BF3841" w:rsidRDefault="00B2594F" w:rsidP="00B2594F">
      <w:pPr>
        <w:rPr>
          <w:rFonts w:ascii="Times New Roman" w:hAnsi="Times New Roman" w:cs="Times New Roman"/>
        </w:rPr>
      </w:pP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N____                                         "____"_________ 20__г.</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proofErr w:type="gramStart"/>
      <w:r w:rsidRPr="00BF3841">
        <w:rPr>
          <w:rFonts w:ascii="Times New Roman" w:hAnsi="Times New Roman" w:cs="Times New Roman"/>
        </w:rPr>
        <w:t>(месторасположение помещения, в том числе наименования населенного</w:t>
      </w:r>
      <w:proofErr w:type="gramEnd"/>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пункта и улицы, N дома и квартиры)</w:t>
      </w:r>
    </w:p>
    <w:p w:rsidR="00B2594F" w:rsidRPr="00BF3841" w:rsidRDefault="00B2594F" w:rsidP="00B2594F">
      <w:pPr>
        <w:pStyle w:val="a6"/>
        <w:rPr>
          <w:rFonts w:ascii="Times New Roman" w:hAnsi="Times New Roman" w:cs="Times New Roman"/>
        </w:rPr>
      </w:pPr>
      <w:proofErr w:type="spellStart"/>
      <w:r w:rsidRPr="00BF3841">
        <w:rPr>
          <w:rFonts w:ascii="Times New Roman" w:hAnsi="Times New Roman" w:cs="Times New Roman"/>
        </w:rPr>
        <w:t>Комиссия</w:t>
      </w:r>
      <w:proofErr w:type="gramStart"/>
      <w:r w:rsidRPr="00BF3841">
        <w:rPr>
          <w:rFonts w:ascii="Times New Roman" w:hAnsi="Times New Roman" w:cs="Times New Roman"/>
        </w:rPr>
        <w:t>,н</w:t>
      </w:r>
      <w:proofErr w:type="gramEnd"/>
      <w:r w:rsidRPr="00BF3841">
        <w:rPr>
          <w:rFonts w:ascii="Times New Roman" w:hAnsi="Times New Roman" w:cs="Times New Roman"/>
        </w:rPr>
        <w:t>азначенная</w:t>
      </w:r>
      <w:proofErr w:type="spellEnd"/>
      <w:r w:rsidRPr="00BF3841">
        <w:rPr>
          <w:rFonts w:ascii="Times New Roman" w:hAnsi="Times New Roman" w:cs="Times New Roman"/>
        </w:rPr>
        <w:t xml:space="preserve"> 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roofErr w:type="gramStart"/>
      <w:r w:rsidRPr="00BF3841">
        <w:rPr>
          <w:rFonts w:ascii="Times New Roman" w:hAnsi="Times New Roman" w:cs="Times New Roman"/>
        </w:rPr>
        <w:t>(кем назначена,</w:t>
      </w:r>
      <w:proofErr w:type="gramEnd"/>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наименование органа местного самоуправления, дата,</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номер решения о созыве комиссии)</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в составе председателя</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(Ф.И.О., занимаемая должность место работы)</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при участии приглашенных экспертов 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proofErr w:type="gramStart"/>
      <w:r w:rsidRPr="00BF3841">
        <w:rPr>
          <w:rFonts w:ascii="Times New Roman" w:hAnsi="Times New Roman" w:cs="Times New Roman"/>
        </w:rPr>
        <w:t>(Ф.И.О., занимаемая должность</w:t>
      </w:r>
      <w:proofErr w:type="gramEnd"/>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и место работы)</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и приглашенного собственника помещения или уполномоченного им лица 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(Ф.И.О., занимаемая должность и место работы)</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произвела обследование помещения по заявлению 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proofErr w:type="gramStart"/>
      <w:r w:rsidRPr="00BF3841">
        <w:rPr>
          <w:rFonts w:ascii="Times New Roman" w:hAnsi="Times New Roman" w:cs="Times New Roman"/>
        </w:rPr>
        <w:t>(реквизиты заявителя: ф.и.о. и адрес - для физического лица,</w:t>
      </w:r>
      <w:proofErr w:type="gramEnd"/>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наименование организации и занимаемая должность </w:t>
      </w:r>
      <w:proofErr w:type="gramStart"/>
      <w:r w:rsidRPr="00BF3841">
        <w:rPr>
          <w:rFonts w:ascii="Times New Roman" w:hAnsi="Times New Roman" w:cs="Times New Roman"/>
        </w:rPr>
        <w:t>-д</w:t>
      </w:r>
      <w:proofErr w:type="gramEnd"/>
      <w:r w:rsidRPr="00BF3841">
        <w:rPr>
          <w:rFonts w:ascii="Times New Roman" w:hAnsi="Times New Roman" w:cs="Times New Roman"/>
        </w:rPr>
        <w:t>ля юридического лица)</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и составила настоящий акт обследования помещения 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proofErr w:type="gramStart"/>
      <w:r w:rsidRPr="00BF3841">
        <w:rPr>
          <w:rFonts w:ascii="Times New Roman" w:hAnsi="Times New Roman" w:cs="Times New Roman"/>
        </w:rPr>
        <w:t>(адрес, принадлежность помещения, кадастровый</w:t>
      </w:r>
      <w:proofErr w:type="gramEnd"/>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номер, год ввода в эксплуатацию)</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Краткое   описание  состояния  жилого   помещения, инженерных систем</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здания, оборудования и механизмов и прилегающей к зданию  территории</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Сведения   о  несоответствиях  установленным требованиям с указанием</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фактических   значений   показателя   или   описанием    конкретного</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несоответствия 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Оценка результатов проведенного инструментального контроля  и других</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видов контроля и исследований 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lastRenderedPageBreak/>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proofErr w:type="gramStart"/>
      <w:r w:rsidRPr="00BF3841">
        <w:rPr>
          <w:rFonts w:ascii="Times New Roman" w:hAnsi="Times New Roman" w:cs="Times New Roman"/>
        </w:rPr>
        <w:t>(кем проведен контроль (испытание), по каким показателям, какие</w:t>
      </w:r>
      <w:proofErr w:type="gramEnd"/>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фактические значения получены)</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Рекомендации  межведомственной комиссии и предлагаемые меры, которые</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необходимо принять  для   обеспечения   безопасности   или  создания</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нормальных условий для постоянного проживания 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Заключение  межведомственной   комиссии  по результатам обследования</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помещения 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Приложение к акту:</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а) результаты инструментального контроля;</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б) результаты лабораторных испытаний;</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в) результаты исследований;</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г) заключения экспертов проектно-изыскательских и</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специализированных организаций;</w:t>
      </w:r>
    </w:p>
    <w:p w:rsidR="00B2594F" w:rsidRPr="00BF3841" w:rsidRDefault="00B2594F" w:rsidP="00B2594F">
      <w:pPr>
        <w:pStyle w:val="a6"/>
        <w:rPr>
          <w:rFonts w:ascii="Times New Roman" w:hAnsi="Times New Roman" w:cs="Times New Roman"/>
        </w:rPr>
      </w:pPr>
      <w:proofErr w:type="spellStart"/>
      <w:r w:rsidRPr="00BF3841">
        <w:rPr>
          <w:rFonts w:ascii="Times New Roman" w:hAnsi="Times New Roman" w:cs="Times New Roman"/>
        </w:rPr>
        <w:t>д</w:t>
      </w:r>
      <w:proofErr w:type="spellEnd"/>
      <w:r w:rsidRPr="00BF3841">
        <w:rPr>
          <w:rFonts w:ascii="Times New Roman" w:hAnsi="Times New Roman" w:cs="Times New Roman"/>
        </w:rPr>
        <w:t>) другие материалы по решению межведомственной комиссии.</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Председатель комиссии</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 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(подпись)                   (Ф.И.О.)</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Члены комиссии</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 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(подпись)                      (Ф.И.О.)</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 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(подпись)                       (Ф.И.О.)</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 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(подпись)                      (Ф.И.О.)</w:t>
      </w:r>
    </w:p>
    <w:p w:rsidR="00B2594F" w:rsidRPr="00BF3841" w:rsidRDefault="00B2594F" w:rsidP="00B2594F">
      <w:pPr>
        <w:rPr>
          <w:rFonts w:ascii="Times New Roman" w:hAnsi="Times New Roman" w:cs="Times New Roman"/>
        </w:rPr>
      </w:pPr>
    </w:p>
    <w:p w:rsidR="00B2594F" w:rsidRPr="00BF3841" w:rsidRDefault="00B2594F" w:rsidP="00B2594F">
      <w:pPr>
        <w:rPr>
          <w:rFonts w:ascii="Times New Roman" w:hAnsi="Times New Roman" w:cs="Times New Roman"/>
        </w:rPr>
      </w:pPr>
    </w:p>
    <w:p w:rsidR="00B2594F" w:rsidRPr="00BF3841" w:rsidRDefault="00B2594F" w:rsidP="00B2594F">
      <w:pPr>
        <w:rPr>
          <w:rFonts w:ascii="Times New Roman" w:hAnsi="Times New Roman" w:cs="Times New Roman"/>
        </w:rPr>
      </w:pPr>
    </w:p>
    <w:p w:rsidR="00B2594F" w:rsidRPr="00BF3841" w:rsidRDefault="00B2594F" w:rsidP="00B2594F">
      <w:pPr>
        <w:rPr>
          <w:rFonts w:ascii="Times New Roman" w:hAnsi="Times New Roman" w:cs="Times New Roman"/>
        </w:rPr>
      </w:pPr>
    </w:p>
    <w:p w:rsidR="00B2594F" w:rsidRPr="00BF3841" w:rsidRDefault="00B2594F" w:rsidP="00B2594F">
      <w:pPr>
        <w:rPr>
          <w:rFonts w:ascii="Times New Roman" w:hAnsi="Times New Roman" w:cs="Times New Roman"/>
        </w:rPr>
      </w:pPr>
    </w:p>
    <w:p w:rsidR="00B2594F" w:rsidRPr="00BF3841" w:rsidRDefault="00B2594F" w:rsidP="00B2594F">
      <w:pPr>
        <w:rPr>
          <w:rFonts w:ascii="Times New Roman" w:hAnsi="Times New Roman" w:cs="Times New Roman"/>
        </w:rPr>
      </w:pPr>
    </w:p>
    <w:p w:rsidR="00B2594F" w:rsidRPr="00BF3841" w:rsidRDefault="00B2594F" w:rsidP="00B2594F">
      <w:pPr>
        <w:rPr>
          <w:rFonts w:ascii="Times New Roman" w:hAnsi="Times New Roman" w:cs="Times New Roman"/>
        </w:rPr>
      </w:pPr>
    </w:p>
    <w:p w:rsidR="00B2594F" w:rsidRPr="00BF3841" w:rsidRDefault="00B2594F" w:rsidP="00B2594F">
      <w:pPr>
        <w:rPr>
          <w:rFonts w:ascii="Times New Roman" w:hAnsi="Times New Roman" w:cs="Times New Roman"/>
        </w:rPr>
      </w:pPr>
    </w:p>
    <w:p w:rsidR="00B2594F" w:rsidRPr="00BF3841" w:rsidRDefault="00B2594F" w:rsidP="00B2594F">
      <w:pPr>
        <w:rPr>
          <w:rFonts w:ascii="Times New Roman" w:hAnsi="Times New Roman" w:cs="Times New Roman"/>
        </w:rPr>
      </w:pPr>
    </w:p>
    <w:p w:rsidR="00B2594F" w:rsidRPr="00BF3841" w:rsidRDefault="00B2594F" w:rsidP="00B2594F">
      <w:pPr>
        <w:rPr>
          <w:rFonts w:ascii="Times New Roman" w:hAnsi="Times New Roman" w:cs="Times New Roman"/>
        </w:rPr>
      </w:pPr>
    </w:p>
    <w:p w:rsidR="00B2594F" w:rsidRPr="00BF3841" w:rsidRDefault="00B2594F" w:rsidP="00B2594F">
      <w:pPr>
        <w:rPr>
          <w:rFonts w:ascii="Times New Roman" w:hAnsi="Times New Roman" w:cs="Times New Roman"/>
        </w:rPr>
      </w:pPr>
    </w:p>
    <w:p w:rsidR="00B2594F" w:rsidRPr="00BF3841" w:rsidRDefault="00B2594F" w:rsidP="00B2594F">
      <w:pPr>
        <w:rPr>
          <w:rFonts w:ascii="Times New Roman" w:hAnsi="Times New Roman" w:cs="Times New Roman"/>
        </w:rPr>
      </w:pPr>
    </w:p>
    <w:p w:rsidR="00B2594F" w:rsidRPr="00BF3841" w:rsidRDefault="00B2594F" w:rsidP="00B2594F">
      <w:pPr>
        <w:rPr>
          <w:rFonts w:ascii="Times New Roman" w:hAnsi="Times New Roman" w:cs="Times New Roman"/>
        </w:rPr>
      </w:pPr>
    </w:p>
    <w:p w:rsidR="00B2594F" w:rsidRPr="00BF3841" w:rsidRDefault="00B2594F" w:rsidP="00B2594F">
      <w:pPr>
        <w:rPr>
          <w:rFonts w:ascii="Times New Roman" w:hAnsi="Times New Roman" w:cs="Times New Roman"/>
        </w:rPr>
      </w:pPr>
    </w:p>
    <w:p w:rsidR="00B2594F" w:rsidRDefault="00B2594F" w:rsidP="00B2594F">
      <w:pPr>
        <w:rPr>
          <w:rFonts w:ascii="Times New Roman" w:hAnsi="Times New Roman" w:cs="Times New Roman"/>
        </w:rPr>
      </w:pPr>
    </w:p>
    <w:p w:rsidR="00BF3841" w:rsidRPr="00BF3841" w:rsidRDefault="00BF3841" w:rsidP="00B2594F">
      <w:pPr>
        <w:rPr>
          <w:rFonts w:ascii="Times New Roman" w:hAnsi="Times New Roman" w:cs="Times New Roman"/>
        </w:rPr>
      </w:pPr>
    </w:p>
    <w:p w:rsidR="00B2594F" w:rsidRPr="00BF3841" w:rsidRDefault="00B2594F" w:rsidP="00B2594F">
      <w:pPr>
        <w:rPr>
          <w:rFonts w:ascii="Times New Roman" w:hAnsi="Times New Roman" w:cs="Times New Roman"/>
        </w:rPr>
      </w:pPr>
    </w:p>
    <w:p w:rsidR="00B2594F" w:rsidRDefault="00B2594F" w:rsidP="00B2594F">
      <w:pPr>
        <w:pStyle w:val="1"/>
        <w:rPr>
          <w:rFonts w:ascii="Times New Roman" w:hAnsi="Times New Roman" w:cs="Times New Roman"/>
        </w:rPr>
      </w:pPr>
      <w:bookmarkStart w:id="80" w:name="sub_3000"/>
      <w:proofErr w:type="gramStart"/>
      <w:r w:rsidRPr="00BF3841">
        <w:rPr>
          <w:rFonts w:ascii="Times New Roman" w:hAnsi="Times New Roman" w:cs="Times New Roman"/>
        </w:rPr>
        <w:lastRenderedPageBreak/>
        <w:t>Заключение</w:t>
      </w:r>
      <w:r w:rsidRPr="00BF3841">
        <w:rPr>
          <w:rFonts w:ascii="Times New Roman" w:hAnsi="Times New Roman" w:cs="Times New Roman"/>
        </w:rPr>
        <w:br/>
        <w:t>об оценке соответствия помещения (многоквартирного дома) требованиям, установленным федеральным законодательством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BF3841" w:rsidRPr="00BF3841" w:rsidRDefault="00BF3841" w:rsidP="00BF3841"/>
    <w:bookmarkEnd w:id="80"/>
    <w:p w:rsidR="00B2594F" w:rsidRPr="00BF3841" w:rsidRDefault="00B2594F" w:rsidP="00B2594F">
      <w:pPr>
        <w:rPr>
          <w:rFonts w:ascii="Times New Roman" w:hAnsi="Times New Roman" w:cs="Times New Roman"/>
        </w:rPr>
      </w:pPr>
    </w:p>
    <w:p w:rsidR="00B2594F" w:rsidRDefault="00B2594F" w:rsidP="00B2594F">
      <w:pPr>
        <w:pStyle w:val="a6"/>
        <w:rPr>
          <w:rFonts w:ascii="Times New Roman" w:hAnsi="Times New Roman" w:cs="Times New Roman"/>
        </w:rPr>
      </w:pPr>
      <w:r w:rsidRPr="00BF3841">
        <w:rPr>
          <w:rFonts w:ascii="Times New Roman" w:hAnsi="Times New Roman" w:cs="Times New Roman"/>
        </w:rPr>
        <w:t xml:space="preserve">N____                                    </w:t>
      </w:r>
      <w:r w:rsidR="00BF3841">
        <w:rPr>
          <w:rFonts w:ascii="Times New Roman" w:hAnsi="Times New Roman" w:cs="Times New Roman"/>
        </w:rPr>
        <w:t xml:space="preserve">                                                                          </w:t>
      </w:r>
      <w:r w:rsidRPr="00BF3841">
        <w:rPr>
          <w:rFonts w:ascii="Times New Roman" w:hAnsi="Times New Roman" w:cs="Times New Roman"/>
        </w:rPr>
        <w:t xml:space="preserve">    "____"__________20___г.</w:t>
      </w:r>
    </w:p>
    <w:p w:rsidR="00BF3841" w:rsidRPr="00BF3841" w:rsidRDefault="00BF3841" w:rsidP="00BF3841"/>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 ______________________________________________________</w:t>
      </w:r>
    </w:p>
    <w:p w:rsidR="00B2594F" w:rsidRPr="00BF3841" w:rsidRDefault="00B2594F" w:rsidP="00B2594F">
      <w:pPr>
        <w:pStyle w:val="a6"/>
        <w:rPr>
          <w:rFonts w:ascii="Times New Roman" w:hAnsi="Times New Roman" w:cs="Times New Roman"/>
        </w:rPr>
      </w:pPr>
      <w:proofErr w:type="gramStart"/>
      <w:r w:rsidRPr="00BF3841">
        <w:rPr>
          <w:rFonts w:ascii="Times New Roman" w:hAnsi="Times New Roman" w:cs="Times New Roman"/>
        </w:rPr>
        <w:t>(месторасположение помещения, в том числе наименования населенного</w:t>
      </w:r>
      <w:proofErr w:type="gramEnd"/>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пункта и улицы, N дома и квартиры)</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Межведомственная комиссия, назначенная 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roofErr w:type="gramStart"/>
      <w:r w:rsidRPr="00BF3841">
        <w:rPr>
          <w:rFonts w:ascii="Times New Roman" w:hAnsi="Times New Roman" w:cs="Times New Roman"/>
        </w:rPr>
        <w:t>(кем назначена,</w:t>
      </w:r>
      <w:proofErr w:type="gramEnd"/>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наименование органа местного самоуправления, дата, номер решения о</w:t>
      </w:r>
    </w:p>
    <w:p w:rsidR="00B2594F" w:rsidRPr="00BF3841" w:rsidRDefault="00B2594F" w:rsidP="00B2594F">
      <w:pPr>
        <w:pStyle w:val="a6"/>
        <w:rPr>
          <w:rFonts w:ascii="Times New Roman" w:hAnsi="Times New Roman" w:cs="Times New Roman"/>
        </w:rPr>
      </w:pPr>
      <w:proofErr w:type="gramStart"/>
      <w:r w:rsidRPr="00BF3841">
        <w:rPr>
          <w:rFonts w:ascii="Times New Roman" w:hAnsi="Times New Roman" w:cs="Times New Roman"/>
        </w:rPr>
        <w:t>созыве</w:t>
      </w:r>
      <w:proofErr w:type="gramEnd"/>
      <w:r w:rsidRPr="00BF3841">
        <w:rPr>
          <w:rFonts w:ascii="Times New Roman" w:hAnsi="Times New Roman" w:cs="Times New Roman"/>
        </w:rPr>
        <w:t xml:space="preserve"> комиссии)</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в составе председателя 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(Ф.И.О., занимаемая должность и место работы)</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и членов комиссии 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(Ф.И.О., занимаемая должность место работы)</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при участии приглашенных экспертов 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(Ф.И.О., занимаемая должность и место работы)</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и приглашенного собственника помещения или уполномоченного им лица 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(Ф.И.О., занимаемая должность и место работы)</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по результатам рассмотренных документов 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(приводится перечень документов)</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и  на  основании  акта  межведомственной  комиссии, составленного </w:t>
      </w:r>
      <w:proofErr w:type="gramStart"/>
      <w:r w:rsidRPr="00BF3841">
        <w:rPr>
          <w:rFonts w:ascii="Times New Roman" w:hAnsi="Times New Roman" w:cs="Times New Roman"/>
        </w:rPr>
        <w:t>по</w:t>
      </w:r>
      <w:proofErr w:type="gramEnd"/>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результатам обследования, 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proofErr w:type="gramStart"/>
      <w:r w:rsidRPr="00BF3841">
        <w:rPr>
          <w:rFonts w:ascii="Times New Roman" w:hAnsi="Times New Roman" w:cs="Times New Roman"/>
        </w:rPr>
        <w:t>(приводится заключение, взятое из акта обследования</w:t>
      </w:r>
      <w:proofErr w:type="gramEnd"/>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(в случае проведения обследования), или указывается, что на основании</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решения межведомственной комиссии обследование не проводилось)</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приняла заключение о _______________________________________________</w:t>
      </w:r>
    </w:p>
    <w:p w:rsidR="00B2594F" w:rsidRPr="00BF3841" w:rsidRDefault="00B2594F" w:rsidP="00B2594F">
      <w:pPr>
        <w:pStyle w:val="a6"/>
        <w:rPr>
          <w:rFonts w:ascii="Times New Roman" w:hAnsi="Times New Roman" w:cs="Times New Roman"/>
        </w:rPr>
      </w:pPr>
      <w:proofErr w:type="gramStart"/>
      <w:r w:rsidRPr="00BF3841">
        <w:rPr>
          <w:rFonts w:ascii="Times New Roman" w:hAnsi="Times New Roman" w:cs="Times New Roman"/>
        </w:rPr>
        <w:t>(приводится обоснование принятого межведомственной комиссией</w:t>
      </w:r>
      <w:proofErr w:type="gramEnd"/>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заключения об оценке соответствия помещения требованиям,</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w:t>
      </w:r>
      <w:proofErr w:type="gramStart"/>
      <w:r w:rsidRPr="00BF3841">
        <w:rPr>
          <w:rFonts w:ascii="Times New Roman" w:hAnsi="Times New Roman" w:cs="Times New Roman"/>
        </w:rPr>
        <w:t>предъявляемым</w:t>
      </w:r>
      <w:proofErr w:type="gramEnd"/>
      <w:r w:rsidRPr="00BF3841">
        <w:rPr>
          <w:rFonts w:ascii="Times New Roman" w:hAnsi="Times New Roman" w:cs="Times New Roman"/>
        </w:rPr>
        <w:t xml:space="preserve">  к  жилому  помещению,  и  о  его  пригодности</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(непригодности) для постоянного проживания)</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Приложение к заключению:</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а) перечень рассмотренных документов;</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lastRenderedPageBreak/>
        <w:t>б) акт обследования помещения (в случае проведения обследования);</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в) перечень  других  материалов,  запрошенных  </w:t>
      </w:r>
      <w:proofErr w:type="gramStart"/>
      <w:r w:rsidRPr="00BF3841">
        <w:rPr>
          <w:rFonts w:ascii="Times New Roman" w:hAnsi="Times New Roman" w:cs="Times New Roman"/>
        </w:rPr>
        <w:t>межведомственной</w:t>
      </w:r>
      <w:proofErr w:type="gramEnd"/>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комиссией;</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г) особое мнение членов межведомственной комиссии:</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____________________________________________________________________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Председатель межведомственной комиссии</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 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(подпись)                        (Ф.И.О.)</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Члены межведомственной комиссии</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 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(подпись)                             (Ф.И.О.)</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 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(подпись)                            (Ф.И.О.)</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_________________________ ___________________________________</w:t>
      </w:r>
    </w:p>
    <w:p w:rsidR="00B2594F" w:rsidRPr="00BF3841" w:rsidRDefault="00B2594F" w:rsidP="00B2594F">
      <w:pPr>
        <w:pStyle w:val="a6"/>
        <w:rPr>
          <w:rFonts w:ascii="Times New Roman" w:hAnsi="Times New Roman" w:cs="Times New Roman"/>
        </w:rPr>
      </w:pPr>
      <w:r w:rsidRPr="00BF3841">
        <w:rPr>
          <w:rFonts w:ascii="Times New Roman" w:hAnsi="Times New Roman" w:cs="Times New Roman"/>
        </w:rPr>
        <w:t xml:space="preserve">       (подпись)                          (Ф.И.О.)</w:t>
      </w:r>
    </w:p>
    <w:p w:rsidR="00B2594F" w:rsidRPr="00BF3841" w:rsidRDefault="00B2594F" w:rsidP="00B2594F">
      <w:pPr>
        <w:rPr>
          <w:rFonts w:ascii="Times New Roman" w:hAnsi="Times New Roman" w:cs="Times New Roman"/>
        </w:rPr>
      </w:pPr>
    </w:p>
    <w:p w:rsidR="00B2594F" w:rsidRPr="00BF3841" w:rsidRDefault="00B2594F" w:rsidP="00B2594F">
      <w:pPr>
        <w:rPr>
          <w:rFonts w:ascii="Times New Roman" w:hAnsi="Times New Roman" w:cs="Times New Roman"/>
        </w:rPr>
      </w:pPr>
    </w:p>
    <w:p w:rsidR="008D787C" w:rsidRDefault="008D787C"/>
    <w:sectPr w:rsidR="008D787C" w:rsidSect="00077E54">
      <w:footerReference w:type="default" r:id="rId24"/>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CD5" w:rsidRDefault="00740CD5" w:rsidP="00077E54">
      <w:r>
        <w:separator/>
      </w:r>
    </w:p>
  </w:endnote>
  <w:endnote w:type="continuationSeparator" w:id="0">
    <w:p w:rsidR="00740CD5" w:rsidRDefault="00740CD5" w:rsidP="00077E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D5" w:rsidRDefault="00740CD5">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CD5" w:rsidRDefault="00740CD5" w:rsidP="00077E54">
      <w:r>
        <w:separator/>
      </w:r>
    </w:p>
  </w:footnote>
  <w:footnote w:type="continuationSeparator" w:id="0">
    <w:p w:rsidR="00740CD5" w:rsidRDefault="00740CD5" w:rsidP="00077E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787C"/>
    <w:rsid w:val="00077E54"/>
    <w:rsid w:val="00680909"/>
    <w:rsid w:val="00727309"/>
    <w:rsid w:val="00740CD5"/>
    <w:rsid w:val="008B7985"/>
    <w:rsid w:val="008D787C"/>
    <w:rsid w:val="00AE4A04"/>
    <w:rsid w:val="00B2594F"/>
    <w:rsid w:val="00BF3841"/>
    <w:rsid w:val="00E157BE"/>
    <w:rsid w:val="00ED1DFD"/>
    <w:rsid w:val="00F25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4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B2594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594F"/>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2594F"/>
    <w:rPr>
      <w:b/>
      <w:bCs/>
      <w:color w:val="26282F"/>
    </w:rPr>
  </w:style>
  <w:style w:type="character" w:customStyle="1" w:styleId="a4">
    <w:name w:val="Гипертекстовая ссылка"/>
    <w:basedOn w:val="a3"/>
    <w:uiPriority w:val="99"/>
    <w:rsid w:val="00B2594F"/>
    <w:rPr>
      <w:color w:val="106BBE"/>
    </w:rPr>
  </w:style>
  <w:style w:type="paragraph" w:customStyle="1" w:styleId="a5">
    <w:name w:val="Комментарий"/>
    <w:basedOn w:val="a"/>
    <w:next w:val="a"/>
    <w:uiPriority w:val="99"/>
    <w:rsid w:val="00B2594F"/>
    <w:pPr>
      <w:spacing w:before="75"/>
      <w:ind w:left="170" w:firstLine="0"/>
    </w:pPr>
    <w:rPr>
      <w:color w:val="353842"/>
      <w:shd w:val="clear" w:color="auto" w:fill="F0F0F0"/>
    </w:rPr>
  </w:style>
  <w:style w:type="paragraph" w:customStyle="1" w:styleId="a6">
    <w:name w:val="Таблицы (моноширинный)"/>
    <w:basedOn w:val="a"/>
    <w:next w:val="a"/>
    <w:uiPriority w:val="99"/>
    <w:rsid w:val="00B2594F"/>
    <w:pPr>
      <w:ind w:firstLine="0"/>
      <w:jc w:val="left"/>
    </w:pPr>
    <w:rPr>
      <w:rFonts w:ascii="Courier New" w:hAnsi="Courier New" w:cs="Courier New"/>
    </w:rPr>
  </w:style>
  <w:style w:type="character" w:styleId="a7">
    <w:name w:val="Hyperlink"/>
    <w:basedOn w:val="a0"/>
    <w:uiPriority w:val="99"/>
    <w:unhideWhenUsed/>
    <w:rsid w:val="00B259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44695&amp;sub=0" TargetMode="External"/><Relationship Id="rId13" Type="http://schemas.openxmlformats.org/officeDocument/2006/relationships/hyperlink" Target="http://mobileonline.garant.ru/document?id=12038291&amp;sub=0" TargetMode="External"/><Relationship Id="rId18" Type="http://schemas.openxmlformats.org/officeDocument/2006/relationships/hyperlink" Target="http://mobileonline.garant.ru/document?id=12046661&amp;sub=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mobileonline.garant.ru/document?id=12084522&amp;sub=21" TargetMode="External"/><Relationship Id="rId7" Type="http://schemas.openxmlformats.org/officeDocument/2006/relationships/hyperlink" Target="http://mobileonline.garant.ru/document?id=12044695&amp;sub=1100" TargetMode="External"/><Relationship Id="rId12" Type="http://schemas.openxmlformats.org/officeDocument/2006/relationships/hyperlink" Target="http://mobileonline.garant.ru/document?id=12044695&amp;sub=0" TargetMode="External"/><Relationship Id="rId17" Type="http://schemas.openxmlformats.org/officeDocument/2006/relationships/hyperlink" Target="http://mobileonline.garant.ru/document?id=94874&amp;sub=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obileonline.garant.ru/document?id=12077515&amp;sub=0" TargetMode="External"/><Relationship Id="rId20" Type="http://schemas.openxmlformats.org/officeDocument/2006/relationships/hyperlink" Target="http://mobileonline.garant.ru/document?id=12044695&amp;sub=0" TargetMode="External"/><Relationship Id="rId1" Type="http://schemas.openxmlformats.org/officeDocument/2006/relationships/styles" Target="styles.xml"/><Relationship Id="rId6" Type="http://schemas.openxmlformats.org/officeDocument/2006/relationships/hyperlink" Target="mailto:gorpos_mgch@mail.ru" TargetMode="External"/><Relationship Id="rId11" Type="http://schemas.openxmlformats.org/officeDocument/2006/relationships/hyperlink" Target="http://mobileonline.garant.ru/document?id=12044695&amp;sub=1100"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mobileonline.garant.ru/document?id=10064504&amp;sub=0" TargetMode="External"/><Relationship Id="rId23" Type="http://schemas.openxmlformats.org/officeDocument/2006/relationships/hyperlink" Target="http://mobileonline.garant.ru/document?id=19815882&amp;sub=0" TargetMode="External"/><Relationship Id="rId10" Type="http://schemas.openxmlformats.org/officeDocument/2006/relationships/hyperlink" Target="http://mobileonline.garant.ru/document?id=12044695&amp;sub=0" TargetMode="External"/><Relationship Id="rId19" Type="http://schemas.openxmlformats.org/officeDocument/2006/relationships/hyperlink" Target="http://mobileonline.garant.ru/document?id=12044695&amp;sub=1000" TargetMode="External"/><Relationship Id="rId4" Type="http://schemas.openxmlformats.org/officeDocument/2006/relationships/footnotes" Target="footnotes.xml"/><Relationship Id="rId9" Type="http://schemas.openxmlformats.org/officeDocument/2006/relationships/hyperlink" Target="http://mobileonline.garant.ru/document?id=12044695&amp;sub=1000" TargetMode="External"/><Relationship Id="rId14" Type="http://schemas.openxmlformats.org/officeDocument/2006/relationships/hyperlink" Target="http://mobileonline.garant.ru/document?id=12044695&amp;sub=0" TargetMode="External"/><Relationship Id="rId22" Type="http://schemas.openxmlformats.org/officeDocument/2006/relationships/hyperlink" Target="http://mobileonline.garant.ru/document?id=19817817&amp;sub=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15</Pages>
  <Words>6541</Words>
  <Characters>37288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2020-05-13T01:12:00Z</dcterms:created>
  <dcterms:modified xsi:type="dcterms:W3CDTF">2020-07-17T05:12:00Z</dcterms:modified>
</cp:coreProperties>
</file>